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4A3D89" w14:textId="01A7B0E4" w:rsidR="00700EF5" w:rsidRPr="00CE0424" w:rsidRDefault="00700EF5" w:rsidP="00700EF5">
      <w:pPr>
        <w:pStyle w:val="3GPPHeader"/>
        <w:spacing w:after="60"/>
        <w:rPr>
          <w:sz w:val="32"/>
          <w:szCs w:val="32"/>
          <w:highlight w:val="yellow"/>
        </w:rPr>
      </w:pPr>
      <w:r w:rsidRPr="00CE0424">
        <w:t>3GPP TSG-RAN WG</w:t>
      </w:r>
      <w:r>
        <w:t>2</w:t>
      </w:r>
      <w:r w:rsidRPr="00CE0424">
        <w:t xml:space="preserve"> </w:t>
      </w:r>
      <w:r w:rsidR="00E23E6B">
        <w:t>#101</w:t>
      </w:r>
      <w:r w:rsidRPr="00CE0424">
        <w:tab/>
      </w:r>
      <w:r w:rsidRPr="00CE0424">
        <w:rPr>
          <w:sz w:val="32"/>
          <w:szCs w:val="32"/>
        </w:rPr>
        <w:t>Tdoc R2-</w:t>
      </w:r>
      <w:r w:rsidR="00654F5C" w:rsidRPr="00654F5C">
        <w:rPr>
          <w:sz w:val="32"/>
          <w:szCs w:val="32"/>
        </w:rPr>
        <w:t>1802353</w:t>
      </w:r>
    </w:p>
    <w:p w14:paraId="0A276E97" w14:textId="54F32ADF" w:rsidR="00700EF5" w:rsidRPr="003A00EF" w:rsidRDefault="00E23E6B" w:rsidP="00700EF5">
      <w:pPr>
        <w:pStyle w:val="3GPPHeader"/>
        <w:rPr>
          <w:lang w:val="en-US"/>
        </w:rPr>
      </w:pPr>
      <w:r w:rsidRPr="003A00EF">
        <w:rPr>
          <w:lang w:val="en-US"/>
        </w:rPr>
        <w:t>Athens, Greece, 26th February – 2nd March 2018</w:t>
      </w:r>
      <w:r w:rsidR="005E2BFE" w:rsidRPr="003A00EF">
        <w:rPr>
          <w:lang w:val="en-US"/>
        </w:rPr>
        <w:tab/>
        <w:t>(R</w:t>
      </w:r>
      <w:r w:rsidR="003E5C32" w:rsidRPr="003A00EF">
        <w:rPr>
          <w:lang w:val="en-US"/>
        </w:rPr>
        <w:t>esubmission</w:t>
      </w:r>
      <w:r w:rsidR="005E2BFE" w:rsidRPr="003A00EF">
        <w:rPr>
          <w:lang w:val="en-US"/>
        </w:rPr>
        <w:t xml:space="preserve"> of </w:t>
      </w:r>
      <w:r w:rsidRPr="003A00EF">
        <w:rPr>
          <w:lang w:val="en-US"/>
        </w:rPr>
        <w:t>1800320</w:t>
      </w:r>
      <w:r w:rsidR="005E2BFE" w:rsidRPr="003A00EF">
        <w:rPr>
          <w:lang w:val="en-US"/>
        </w:rPr>
        <w:t>)</w:t>
      </w:r>
    </w:p>
    <w:p w14:paraId="25CA44B7" w14:textId="77777777" w:rsidR="00E90E49" w:rsidRPr="003A00EF" w:rsidRDefault="00E90E49" w:rsidP="00357380">
      <w:pPr>
        <w:pStyle w:val="3GPPHeader"/>
        <w:rPr>
          <w:lang w:val="en-US"/>
        </w:rPr>
      </w:pPr>
    </w:p>
    <w:p w14:paraId="5BBADA40" w14:textId="5C06F9B3" w:rsidR="00E90E49" w:rsidRPr="003A00EF" w:rsidRDefault="00E90E49" w:rsidP="00311702">
      <w:pPr>
        <w:pStyle w:val="3GPPHeader"/>
        <w:rPr>
          <w:sz w:val="22"/>
          <w:lang w:val="en-US"/>
        </w:rPr>
      </w:pPr>
      <w:r w:rsidRPr="003A00EF">
        <w:rPr>
          <w:sz w:val="22"/>
          <w:lang w:val="en-US"/>
        </w:rPr>
        <w:t>Agenda Item:</w:t>
      </w:r>
      <w:r w:rsidRPr="003A00EF">
        <w:rPr>
          <w:sz w:val="22"/>
          <w:lang w:val="en-US"/>
        </w:rPr>
        <w:tab/>
      </w:r>
      <w:r w:rsidR="00321E79" w:rsidRPr="00E23F3E">
        <w:rPr>
          <w:sz w:val="22"/>
          <w:lang w:val="en-US"/>
        </w:rPr>
        <w:t>10.4.1.8.1</w:t>
      </w:r>
      <w:bookmarkStart w:id="0" w:name="_GoBack"/>
      <w:bookmarkEnd w:id="0"/>
    </w:p>
    <w:p w14:paraId="2A53A4D0" w14:textId="77777777" w:rsidR="00E90E49" w:rsidRPr="003A00EF" w:rsidRDefault="003D3C45" w:rsidP="00F64C2B">
      <w:pPr>
        <w:pStyle w:val="3GPPHeader"/>
        <w:rPr>
          <w:sz w:val="22"/>
          <w:lang w:val="en-US"/>
        </w:rPr>
      </w:pPr>
      <w:r w:rsidRPr="003A00EF">
        <w:rPr>
          <w:sz w:val="22"/>
          <w:lang w:val="en-US"/>
        </w:rPr>
        <w:t>Source:</w:t>
      </w:r>
      <w:r w:rsidR="00E90E49" w:rsidRPr="003A00EF">
        <w:rPr>
          <w:sz w:val="22"/>
          <w:lang w:val="en-US"/>
        </w:rPr>
        <w:tab/>
      </w:r>
      <w:r w:rsidR="00F64C2B" w:rsidRPr="003A00EF">
        <w:rPr>
          <w:sz w:val="22"/>
          <w:lang w:val="en-US"/>
        </w:rPr>
        <w:t>Ericsson</w:t>
      </w:r>
    </w:p>
    <w:p w14:paraId="65E6980D" w14:textId="0D707E46" w:rsidR="00E90E49" w:rsidRPr="003A00EF" w:rsidRDefault="003D3C45" w:rsidP="00311702">
      <w:pPr>
        <w:pStyle w:val="3GPPHeader"/>
        <w:rPr>
          <w:sz w:val="22"/>
          <w:lang w:val="en-US"/>
        </w:rPr>
      </w:pPr>
      <w:r w:rsidRPr="003A00EF">
        <w:rPr>
          <w:sz w:val="22"/>
          <w:lang w:val="en-US"/>
        </w:rPr>
        <w:t>Title:</w:t>
      </w:r>
      <w:r w:rsidR="00E90E49" w:rsidRPr="003A00EF">
        <w:rPr>
          <w:sz w:val="22"/>
          <w:lang w:val="en-US"/>
        </w:rPr>
        <w:tab/>
      </w:r>
      <w:r w:rsidR="005E2BFE" w:rsidRPr="003A00EF">
        <w:rPr>
          <w:sz w:val="22"/>
          <w:lang w:val="en-US"/>
        </w:rPr>
        <w:t xml:space="preserve">Signaling of </w:t>
      </w:r>
      <w:r w:rsidR="00E23F3E">
        <w:rPr>
          <w:sz w:val="22"/>
          <w:lang w:val="en-US"/>
        </w:rPr>
        <w:t>a</w:t>
      </w:r>
      <w:r w:rsidR="005E2BFE" w:rsidRPr="003A00EF">
        <w:rPr>
          <w:sz w:val="22"/>
          <w:lang w:val="en-US"/>
        </w:rPr>
        <w:t xml:space="preserve">ccess </w:t>
      </w:r>
      <w:r w:rsidR="00E23F3E">
        <w:rPr>
          <w:sz w:val="22"/>
          <w:lang w:val="en-US"/>
        </w:rPr>
        <w:t>c</w:t>
      </w:r>
      <w:r w:rsidR="005E2BFE" w:rsidRPr="003A00EF">
        <w:rPr>
          <w:sz w:val="22"/>
          <w:lang w:val="en-US"/>
        </w:rPr>
        <w:t xml:space="preserve">ontrol </w:t>
      </w:r>
      <w:r w:rsidR="00E23F3E">
        <w:rPr>
          <w:sz w:val="22"/>
          <w:lang w:val="en-US"/>
        </w:rPr>
        <w:t>p</w:t>
      </w:r>
      <w:r w:rsidR="005E2BFE" w:rsidRPr="003A00EF">
        <w:rPr>
          <w:sz w:val="22"/>
          <w:lang w:val="en-US"/>
        </w:rPr>
        <w:t>arameters</w:t>
      </w:r>
    </w:p>
    <w:p w14:paraId="5A64186B" w14:textId="77777777" w:rsidR="00E90E49" w:rsidRDefault="00E90E49" w:rsidP="00D546FF">
      <w:pPr>
        <w:pStyle w:val="3GPPHeader"/>
        <w:rPr>
          <w:sz w:val="22"/>
        </w:rPr>
      </w:pPr>
      <w:r w:rsidRPr="00CE0424">
        <w:rPr>
          <w:sz w:val="22"/>
        </w:rPr>
        <w:t>Document for:</w:t>
      </w:r>
      <w:r w:rsidRPr="00CE0424">
        <w:rPr>
          <w:sz w:val="22"/>
        </w:rPr>
        <w:tab/>
      </w:r>
      <w:r w:rsidRPr="005E2BFE">
        <w:rPr>
          <w:sz w:val="22"/>
        </w:rPr>
        <w:t>Discussion, Decision</w:t>
      </w:r>
    </w:p>
    <w:p w14:paraId="4A97633D" w14:textId="77777777" w:rsidR="00C24345" w:rsidRDefault="00E90E49" w:rsidP="00A2052C">
      <w:pPr>
        <w:pStyle w:val="Heading1"/>
      </w:pPr>
      <w:r w:rsidRPr="00CE0424">
        <w:t>Introduction</w:t>
      </w:r>
    </w:p>
    <w:p w14:paraId="2CC6FDD8" w14:textId="3804AA2F" w:rsidR="00A2052C" w:rsidRPr="003A00EF" w:rsidRDefault="003E5C32" w:rsidP="00A2052C">
      <w:pPr>
        <w:rPr>
          <w:lang w:val="en-US"/>
        </w:rPr>
      </w:pPr>
      <w:r w:rsidRPr="003A00EF">
        <w:rPr>
          <w:lang w:val="en-US"/>
        </w:rPr>
        <w:t xml:space="preserve">This contribution is a resubmission </w:t>
      </w:r>
      <w:r w:rsidR="005E2BFE" w:rsidRPr="003A00EF">
        <w:rPr>
          <w:lang w:val="en-US"/>
        </w:rPr>
        <w:t>of R2-</w:t>
      </w:r>
      <w:r w:rsidR="00E23E6B" w:rsidRPr="003A00EF">
        <w:rPr>
          <w:lang w:val="en-US"/>
        </w:rPr>
        <w:t>1800320</w:t>
      </w:r>
      <w:r w:rsidR="005E2BFE" w:rsidRPr="003A00EF">
        <w:rPr>
          <w:lang w:val="en-US"/>
        </w:rPr>
        <w:t xml:space="preserve"> </w:t>
      </w:r>
      <w:r w:rsidR="005E2BFE">
        <w:fldChar w:fldCharType="begin"/>
      </w:r>
      <w:r w:rsidR="005E2BFE" w:rsidRPr="003A00EF">
        <w:rPr>
          <w:lang w:val="en-US"/>
        </w:rPr>
        <w:instrText xml:space="preserve"> REF _Ref492969881 \r \h </w:instrText>
      </w:r>
      <w:r w:rsidR="005E2BFE">
        <w:fldChar w:fldCharType="separate"/>
      </w:r>
      <w:r w:rsidR="005E2BFE" w:rsidRPr="003A00EF">
        <w:rPr>
          <w:lang w:val="en-US"/>
        </w:rPr>
        <w:t>[1]</w:t>
      </w:r>
      <w:r w:rsidR="005E2BFE">
        <w:fldChar w:fldCharType="end"/>
      </w:r>
      <w:r w:rsidR="005E2BFE" w:rsidRPr="003A00EF">
        <w:rPr>
          <w:lang w:val="en-US"/>
        </w:rPr>
        <w:t>.</w:t>
      </w:r>
    </w:p>
    <w:p w14:paraId="69083378" w14:textId="12EEDF66" w:rsidR="00426FE9" w:rsidRPr="003A00EF" w:rsidRDefault="00426FE9" w:rsidP="00426FE9">
      <w:pPr>
        <w:rPr>
          <w:lang w:val="en-US"/>
        </w:rPr>
      </w:pPr>
      <w:r w:rsidRPr="003A00EF">
        <w:rPr>
          <w:lang w:val="en-US"/>
        </w:rPr>
        <w:t xml:space="preserve">At the SA1#80 meeting, a CR </w:t>
      </w:r>
      <w:r>
        <w:fldChar w:fldCharType="begin"/>
      </w:r>
      <w:r w:rsidRPr="003A00EF">
        <w:rPr>
          <w:lang w:val="en-US"/>
        </w:rPr>
        <w:instrText xml:space="preserve"> REF _Ref492972749 \r \h  \* MERGEFORMAT </w:instrText>
      </w:r>
      <w:r>
        <w:fldChar w:fldCharType="separate"/>
      </w:r>
      <w:r w:rsidR="000B4EDE" w:rsidRPr="003A00EF">
        <w:rPr>
          <w:lang w:val="en-US"/>
        </w:rPr>
        <w:t>[4]</w:t>
      </w:r>
      <w:r>
        <w:fldChar w:fldCharType="end"/>
      </w:r>
      <w:r w:rsidRPr="003A00EF">
        <w:rPr>
          <w:lang w:val="en-US"/>
        </w:rPr>
        <w:t xml:space="preserve"> to further clarify the stage-1 requirements for unified access control for 5G to TS 22.261 </w:t>
      </w:r>
      <w:r>
        <w:fldChar w:fldCharType="begin"/>
      </w:r>
      <w:r w:rsidRPr="003A00EF">
        <w:rPr>
          <w:lang w:val="en-US"/>
        </w:rPr>
        <w:instrText xml:space="preserve"> REF _Ref502737242 \r \h </w:instrText>
      </w:r>
      <w:r>
        <w:fldChar w:fldCharType="separate"/>
      </w:r>
      <w:r w:rsidR="000B4EDE" w:rsidRPr="003A00EF">
        <w:rPr>
          <w:lang w:val="en-US"/>
        </w:rPr>
        <w:t>[5]</w:t>
      </w:r>
      <w:r>
        <w:fldChar w:fldCharType="end"/>
      </w:r>
      <w:r w:rsidRPr="003A00EF">
        <w:rPr>
          <w:lang w:val="en-US"/>
        </w:rPr>
        <w:t xml:space="preserve"> was agreed and SA1 also provided RAN2 a reply LS </w:t>
      </w:r>
      <w:r>
        <w:fldChar w:fldCharType="begin"/>
      </w:r>
      <w:r w:rsidRPr="003A00EF">
        <w:rPr>
          <w:lang w:val="en-US"/>
        </w:rPr>
        <w:instrText xml:space="preserve"> REF _Ref502737258 \r \h </w:instrText>
      </w:r>
      <w:r>
        <w:fldChar w:fldCharType="separate"/>
      </w:r>
      <w:r w:rsidR="000B4EDE" w:rsidRPr="003A00EF">
        <w:rPr>
          <w:lang w:val="en-US"/>
        </w:rPr>
        <w:t>[3]</w:t>
      </w:r>
      <w:r>
        <w:fldChar w:fldCharType="end"/>
      </w:r>
      <w:r w:rsidRPr="003A00EF">
        <w:rPr>
          <w:lang w:val="en-US"/>
        </w:rPr>
        <w:t xml:space="preserve"> to the present RAN2 meeting. </w:t>
      </w:r>
    </w:p>
    <w:p w14:paraId="06CD37A2" w14:textId="65F46E32" w:rsidR="00426FE9" w:rsidRPr="003A00EF" w:rsidRDefault="00426FE9" w:rsidP="00A2052C">
      <w:pPr>
        <w:rPr>
          <w:lang w:val="en-US"/>
        </w:rPr>
      </w:pPr>
      <w:r w:rsidRPr="003A00EF">
        <w:rPr>
          <w:lang w:val="en-US"/>
        </w:rPr>
        <w:t>This contribution discusses alternatives for how to convey and represent the access barring information provided to the UE in the RRC layer.</w:t>
      </w:r>
    </w:p>
    <w:p w14:paraId="69050369" w14:textId="77777777" w:rsidR="004000E8" w:rsidRPr="00CE0424" w:rsidRDefault="004000E8" w:rsidP="00CE0424">
      <w:pPr>
        <w:pStyle w:val="Heading1"/>
      </w:pPr>
      <w:bookmarkStart w:id="1" w:name="_Ref178064866"/>
      <w:r w:rsidRPr="00CE0424">
        <w:t>Discussion</w:t>
      </w:r>
      <w:bookmarkEnd w:id="1"/>
    </w:p>
    <w:p w14:paraId="4B0FDB69" w14:textId="77777777" w:rsidR="005E2BFE" w:rsidRDefault="005E2BFE" w:rsidP="005E2BFE">
      <w:pPr>
        <w:pStyle w:val="Heading2"/>
      </w:pPr>
      <w:r>
        <w:t>Analysis of stage-1 requirements</w:t>
      </w:r>
    </w:p>
    <w:p w14:paraId="692698A8" w14:textId="42B5972E" w:rsidR="00426FE9" w:rsidRPr="003A00EF" w:rsidRDefault="003A00EF" w:rsidP="00E14348">
      <w:pPr>
        <w:pStyle w:val="BodyText"/>
        <w:rPr>
          <w:lang w:val="en-US"/>
        </w:rPr>
      </w:pPr>
      <w:r>
        <w:rPr>
          <w:lang w:val="en-US"/>
        </w:rPr>
        <w:t>The stage-1 requirements</w:t>
      </w:r>
      <w:r w:rsidR="005E2BFE" w:rsidRPr="003A00EF">
        <w:rPr>
          <w:lang w:val="en-US"/>
        </w:rPr>
        <w:t xml:space="preserve"> for unified access control </w:t>
      </w:r>
      <w:r w:rsidR="00426FE9" w:rsidRPr="003A00EF">
        <w:rPr>
          <w:lang w:val="en-US"/>
        </w:rPr>
        <w:t xml:space="preserve">are now updated, please see </w:t>
      </w:r>
      <w:r w:rsidR="00426FE9">
        <w:fldChar w:fldCharType="begin"/>
      </w:r>
      <w:r w:rsidR="00426FE9" w:rsidRPr="003A00EF">
        <w:rPr>
          <w:lang w:val="en-US"/>
        </w:rPr>
        <w:instrText xml:space="preserve"> REF _Ref492972749 \r \h </w:instrText>
      </w:r>
      <w:r w:rsidR="00426FE9">
        <w:fldChar w:fldCharType="separate"/>
      </w:r>
      <w:r w:rsidR="006D1530" w:rsidRPr="003A00EF">
        <w:rPr>
          <w:lang w:val="en-US"/>
        </w:rPr>
        <w:t>[4]</w:t>
      </w:r>
      <w:r w:rsidR="00426FE9">
        <w:fldChar w:fldCharType="end"/>
      </w:r>
      <w:r w:rsidR="00426FE9" w:rsidRPr="003A00EF">
        <w:rPr>
          <w:lang w:val="en-US"/>
        </w:rPr>
        <w:t xml:space="preserve"> and </w:t>
      </w:r>
      <w:r w:rsidR="00426FE9">
        <w:fldChar w:fldCharType="begin"/>
      </w:r>
      <w:r w:rsidR="00426FE9" w:rsidRPr="003A00EF">
        <w:rPr>
          <w:lang w:val="en-US"/>
        </w:rPr>
        <w:instrText xml:space="preserve"> REF _Ref502737242 \r \h </w:instrText>
      </w:r>
      <w:r w:rsidR="00426FE9">
        <w:fldChar w:fldCharType="separate"/>
      </w:r>
      <w:r w:rsidR="006D1530" w:rsidRPr="003A00EF">
        <w:rPr>
          <w:lang w:val="en-US"/>
        </w:rPr>
        <w:t>[5]</w:t>
      </w:r>
      <w:r w:rsidR="00426FE9">
        <w:fldChar w:fldCharType="end"/>
      </w:r>
      <w:r w:rsidR="00426FE9" w:rsidRPr="003A00EF">
        <w:rPr>
          <w:lang w:val="en-US"/>
        </w:rPr>
        <w:t xml:space="preserve">. </w:t>
      </w:r>
    </w:p>
    <w:p w14:paraId="607B672A" w14:textId="082719FB" w:rsidR="005E2BFE" w:rsidRPr="00E23F3E" w:rsidRDefault="00426FE9" w:rsidP="005E2BFE">
      <w:pPr>
        <w:pStyle w:val="BodyText"/>
        <w:rPr>
          <w:rFonts w:ascii="Times New Roman" w:eastAsia="MS Mincho" w:hAnsi="Times New Roman"/>
          <w:lang w:val="en-US" w:eastAsia="ja-JP"/>
        </w:rPr>
      </w:pPr>
      <w:r w:rsidRPr="003A00EF">
        <w:rPr>
          <w:lang w:val="en-US"/>
        </w:rPr>
        <w:t>An overall analysis of the implications on RAN2 is also made in</w:t>
      </w:r>
      <w:r w:rsidR="006D1530" w:rsidRPr="003A00EF">
        <w:rPr>
          <w:lang w:val="en-US"/>
        </w:rPr>
        <w:t xml:space="preserve"> </w:t>
      </w:r>
      <w:r w:rsidR="006D1530">
        <w:fldChar w:fldCharType="begin"/>
      </w:r>
      <w:r w:rsidR="006D1530" w:rsidRPr="003A00EF">
        <w:rPr>
          <w:lang w:val="en-US"/>
        </w:rPr>
        <w:instrText xml:space="preserve"> REF _Ref503440419 \r \h </w:instrText>
      </w:r>
      <w:r w:rsidR="006D1530">
        <w:fldChar w:fldCharType="separate"/>
      </w:r>
      <w:r w:rsidR="006D1530" w:rsidRPr="003A00EF">
        <w:rPr>
          <w:lang w:val="en-US"/>
        </w:rPr>
        <w:t>[2]</w:t>
      </w:r>
      <w:r w:rsidR="006D1530">
        <w:fldChar w:fldCharType="end"/>
      </w:r>
      <w:r w:rsidRPr="003A00EF">
        <w:rPr>
          <w:lang w:val="en-US"/>
        </w:rPr>
        <w:t xml:space="preserve">. </w:t>
      </w:r>
      <w:r w:rsidRPr="00E23F3E">
        <w:rPr>
          <w:lang w:val="en-US"/>
        </w:rPr>
        <w:t>In particular</w:t>
      </w:r>
      <w:r w:rsidR="005E2BFE" w:rsidRPr="00E23F3E">
        <w:rPr>
          <w:lang w:val="en-US"/>
        </w:rPr>
        <w:t xml:space="preserve">, we </w:t>
      </w:r>
      <w:r w:rsidRPr="00E23F3E">
        <w:rPr>
          <w:lang w:val="en-US"/>
        </w:rPr>
        <w:t xml:space="preserve">can </w:t>
      </w:r>
      <w:r w:rsidR="005E2BFE" w:rsidRPr="00E23F3E">
        <w:rPr>
          <w:lang w:val="en-US"/>
        </w:rPr>
        <w:t>observe:</w:t>
      </w:r>
    </w:p>
    <w:p w14:paraId="7931B123" w14:textId="7A66EE05" w:rsidR="005E2BFE" w:rsidRPr="003A00EF" w:rsidRDefault="005E2BFE" w:rsidP="005E2BFE">
      <w:pPr>
        <w:pStyle w:val="Observation"/>
        <w:rPr>
          <w:lang w:val="en-US"/>
        </w:rPr>
      </w:pPr>
      <w:bookmarkStart w:id="2" w:name="_Toc494287725"/>
      <w:bookmarkStart w:id="3" w:name="_Toc494355935"/>
      <w:bookmarkStart w:id="4" w:name="_Toc498433458"/>
      <w:bookmarkStart w:id="5" w:name="_Toc498497648"/>
      <w:bookmarkStart w:id="6" w:name="_Toc498500298"/>
      <w:bookmarkStart w:id="7" w:name="_Toc498592426"/>
      <w:bookmarkStart w:id="8" w:name="_Toc502650906"/>
      <w:bookmarkStart w:id="9" w:name="_Toc502767610"/>
      <w:bookmarkStart w:id="10" w:name="_Toc503345220"/>
      <w:bookmarkStart w:id="11" w:name="_Toc503372626"/>
      <w:bookmarkStart w:id="12" w:name="_Toc503430564"/>
      <w:bookmarkStart w:id="13" w:name="_Toc503440239"/>
      <w:bookmarkStart w:id="14" w:name="_Toc503440499"/>
      <w:bookmarkStart w:id="15" w:name="_Toc505772446"/>
      <w:bookmarkStart w:id="16" w:name="_Toc506141283"/>
      <w:bookmarkStart w:id="17" w:name="_Toc493585826"/>
      <w:bookmarkStart w:id="18" w:name="_Toc494098250"/>
      <w:bookmarkStart w:id="19" w:name="_Toc506386460"/>
      <w:bookmarkStart w:id="20" w:name="_Toc506386528"/>
      <w:bookmarkStart w:id="21" w:name="_Toc506386662"/>
      <w:bookmarkStart w:id="22" w:name="_Toc506387373"/>
      <w:r w:rsidRPr="003A00EF">
        <w:rPr>
          <w:lang w:val="en-US"/>
        </w:rPr>
        <w:t>Access barring information for up to 64 access categories needs to be supported.</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9"/>
      <w:bookmarkEnd w:id="20"/>
      <w:bookmarkEnd w:id="21"/>
      <w:bookmarkEnd w:id="22"/>
    </w:p>
    <w:p w14:paraId="59C63245" w14:textId="776D5019" w:rsidR="00622BD6" w:rsidRPr="003A00EF" w:rsidRDefault="00622BD6" w:rsidP="005E2BFE">
      <w:pPr>
        <w:pStyle w:val="Observation"/>
        <w:rPr>
          <w:lang w:val="en-US"/>
        </w:rPr>
      </w:pPr>
      <w:bookmarkStart w:id="23" w:name="_Ref503342536"/>
      <w:bookmarkStart w:id="24" w:name="_Toc503345221"/>
      <w:bookmarkStart w:id="25" w:name="_Toc503372627"/>
      <w:bookmarkStart w:id="26" w:name="_Toc503430565"/>
      <w:bookmarkStart w:id="27" w:name="_Toc503440240"/>
      <w:bookmarkStart w:id="28" w:name="_Toc503440500"/>
      <w:bookmarkStart w:id="29" w:name="_Toc505772447"/>
      <w:bookmarkStart w:id="30" w:name="_Toc506141284"/>
      <w:bookmarkStart w:id="31" w:name="_Toc506386461"/>
      <w:bookmarkStart w:id="32" w:name="_Toc506386529"/>
      <w:bookmarkStart w:id="33" w:name="_Toc506386663"/>
      <w:bookmarkStart w:id="34" w:name="_Toc506387374"/>
      <w:r w:rsidRPr="003A00EF">
        <w:rPr>
          <w:lang w:val="en-US"/>
        </w:rPr>
        <w:t>Access category 0 shall not be barred.</w:t>
      </w:r>
      <w:bookmarkEnd w:id="23"/>
      <w:bookmarkEnd w:id="24"/>
      <w:bookmarkEnd w:id="25"/>
      <w:bookmarkEnd w:id="26"/>
      <w:bookmarkEnd w:id="27"/>
      <w:bookmarkEnd w:id="28"/>
      <w:bookmarkEnd w:id="29"/>
      <w:bookmarkEnd w:id="30"/>
      <w:bookmarkEnd w:id="31"/>
      <w:bookmarkEnd w:id="32"/>
      <w:bookmarkEnd w:id="33"/>
      <w:bookmarkEnd w:id="34"/>
    </w:p>
    <w:p w14:paraId="0C148F5D" w14:textId="15FBCAC4" w:rsidR="005E2BFE" w:rsidRPr="003A00EF" w:rsidRDefault="005E2BFE" w:rsidP="005E2BFE">
      <w:pPr>
        <w:pStyle w:val="Observation"/>
        <w:rPr>
          <w:lang w:val="en-US"/>
        </w:rPr>
      </w:pPr>
      <w:bookmarkStart w:id="35" w:name="_Toc498431911"/>
      <w:bookmarkStart w:id="36" w:name="_Toc498433460"/>
      <w:bookmarkStart w:id="37" w:name="_Toc498497650"/>
      <w:bookmarkStart w:id="38" w:name="_Toc498500300"/>
      <w:bookmarkStart w:id="39" w:name="_Toc498592428"/>
      <w:bookmarkStart w:id="40" w:name="_Toc502650908"/>
      <w:bookmarkStart w:id="41" w:name="_Toc502767611"/>
      <w:bookmarkStart w:id="42" w:name="_Toc503345222"/>
      <w:bookmarkStart w:id="43" w:name="_Toc503372628"/>
      <w:bookmarkStart w:id="44" w:name="_Toc503430566"/>
      <w:bookmarkStart w:id="45" w:name="_Toc503440241"/>
      <w:bookmarkStart w:id="46" w:name="_Toc503440501"/>
      <w:bookmarkStart w:id="47" w:name="_Toc505772448"/>
      <w:bookmarkStart w:id="48" w:name="_Toc506141285"/>
      <w:bookmarkStart w:id="49" w:name="_Toc506386462"/>
      <w:bookmarkStart w:id="50" w:name="_Toc506386530"/>
      <w:bookmarkStart w:id="51" w:name="_Toc506386664"/>
      <w:bookmarkStart w:id="52" w:name="_Toc506387375"/>
      <w:bookmarkEnd w:id="17"/>
      <w:bookmarkEnd w:id="18"/>
      <w:r w:rsidRPr="003A00EF">
        <w:rPr>
          <w:lang w:val="en-US"/>
        </w:rPr>
        <w:t xml:space="preserve">In order to enable determination of applicability of access category </w:t>
      </w:r>
      <w:r w:rsidR="00426FE9" w:rsidRPr="003A00EF">
        <w:rPr>
          <w:lang w:val="en-US"/>
        </w:rPr>
        <w:t>1</w:t>
      </w:r>
      <w:r w:rsidRPr="003A00EF">
        <w:rPr>
          <w:lang w:val="en-US"/>
        </w:rPr>
        <w:t>, “Access category selection assistance information” need</w:t>
      </w:r>
      <w:bookmarkEnd w:id="35"/>
      <w:bookmarkEnd w:id="36"/>
      <w:bookmarkEnd w:id="37"/>
      <w:bookmarkEnd w:id="38"/>
      <w:bookmarkEnd w:id="39"/>
      <w:bookmarkEnd w:id="40"/>
      <w:r w:rsidR="00426FE9" w:rsidRPr="003A00EF">
        <w:rPr>
          <w:lang w:val="en-US"/>
        </w:rPr>
        <w:t>s to be provided to the UE.</w:t>
      </w:r>
      <w:bookmarkEnd w:id="41"/>
      <w:bookmarkEnd w:id="42"/>
      <w:bookmarkEnd w:id="43"/>
      <w:bookmarkEnd w:id="44"/>
      <w:bookmarkEnd w:id="45"/>
      <w:bookmarkEnd w:id="46"/>
      <w:bookmarkEnd w:id="47"/>
      <w:bookmarkEnd w:id="48"/>
      <w:bookmarkEnd w:id="49"/>
      <w:bookmarkEnd w:id="50"/>
      <w:bookmarkEnd w:id="51"/>
      <w:bookmarkEnd w:id="52"/>
    </w:p>
    <w:p w14:paraId="779E7FEA" w14:textId="1FB7AB5F" w:rsidR="00093201" w:rsidRPr="003A00EF" w:rsidRDefault="00093201" w:rsidP="00093201">
      <w:pPr>
        <w:pStyle w:val="Observation"/>
        <w:rPr>
          <w:lang w:val="en-US"/>
        </w:rPr>
      </w:pPr>
      <w:bookmarkStart w:id="53" w:name="_Toc502767612"/>
      <w:bookmarkStart w:id="54" w:name="_Ref503342331"/>
      <w:bookmarkStart w:id="55" w:name="_Toc503345223"/>
      <w:bookmarkStart w:id="56" w:name="_Toc503372629"/>
      <w:bookmarkStart w:id="57" w:name="_Toc503430567"/>
      <w:bookmarkStart w:id="58" w:name="_Toc503440242"/>
      <w:bookmarkStart w:id="59" w:name="_Toc503440502"/>
      <w:bookmarkStart w:id="60" w:name="_Toc505772449"/>
      <w:bookmarkStart w:id="61" w:name="_Toc506141286"/>
      <w:bookmarkStart w:id="62" w:name="_Toc506386463"/>
      <w:bookmarkStart w:id="63" w:name="_Toc506386531"/>
      <w:bookmarkStart w:id="64" w:name="_Toc506386665"/>
      <w:bookmarkStart w:id="65" w:name="_Toc506387376"/>
      <w:r w:rsidRPr="003A00EF">
        <w:rPr>
          <w:lang w:val="en-US"/>
        </w:rPr>
        <w:t>In the case of multiple core networks sharing the same RAN, the RAN shall be able to apply access control for the different core networks individually.</w:t>
      </w:r>
      <w:bookmarkEnd w:id="53"/>
      <w:bookmarkEnd w:id="54"/>
      <w:bookmarkEnd w:id="55"/>
      <w:bookmarkEnd w:id="56"/>
      <w:bookmarkEnd w:id="57"/>
      <w:bookmarkEnd w:id="58"/>
      <w:bookmarkEnd w:id="59"/>
      <w:bookmarkEnd w:id="60"/>
      <w:bookmarkEnd w:id="61"/>
      <w:bookmarkEnd w:id="62"/>
      <w:bookmarkEnd w:id="63"/>
      <w:bookmarkEnd w:id="64"/>
      <w:bookmarkEnd w:id="65"/>
    </w:p>
    <w:p w14:paraId="61DD8669" w14:textId="6F61A273" w:rsidR="00093201" w:rsidRPr="003A00EF" w:rsidRDefault="00622BD6" w:rsidP="00426FE9">
      <w:pPr>
        <w:rPr>
          <w:lang w:val="en-US"/>
        </w:rPr>
      </w:pPr>
      <w:r w:rsidRPr="003A00EF">
        <w:rPr>
          <w:lang w:val="en-US"/>
        </w:rPr>
        <w:t xml:space="preserve">The </w:t>
      </w:r>
      <w:r>
        <w:fldChar w:fldCharType="begin"/>
      </w:r>
      <w:r w:rsidRPr="003A00EF">
        <w:rPr>
          <w:lang w:val="en-US"/>
        </w:rPr>
        <w:instrText xml:space="preserve"> REF _Ref503342331 \r \h </w:instrText>
      </w:r>
      <w:r>
        <w:fldChar w:fldCharType="separate"/>
      </w:r>
      <w:r w:rsidRPr="003A00EF">
        <w:rPr>
          <w:lang w:val="en-US"/>
        </w:rPr>
        <w:t>Observation 4</w:t>
      </w:r>
      <w:r>
        <w:fldChar w:fldCharType="end"/>
      </w:r>
      <w:r w:rsidR="00093201" w:rsidRPr="003A00EF">
        <w:rPr>
          <w:lang w:val="en-US"/>
        </w:rPr>
        <w:t xml:space="preserve"> implies in practice that the access barring information needs to be provided per PLMN</w:t>
      </w:r>
      <w:r w:rsidR="004A7CAA" w:rsidRPr="003A00EF">
        <w:rPr>
          <w:lang w:val="en-US"/>
        </w:rPr>
        <w:t xml:space="preserve"> identity</w:t>
      </w:r>
      <w:r w:rsidR="00093201" w:rsidRPr="003A00EF">
        <w:rPr>
          <w:lang w:val="en-US"/>
        </w:rPr>
        <w:t>.</w:t>
      </w:r>
    </w:p>
    <w:p w14:paraId="0BCC9D63" w14:textId="77777777" w:rsidR="005E2BFE" w:rsidRPr="003B0DD1" w:rsidRDefault="005E2BFE" w:rsidP="005E2BFE">
      <w:pPr>
        <w:pStyle w:val="Heading2"/>
      </w:pPr>
      <w:r w:rsidRPr="003B0DD1">
        <w:t>Desired characteristics of access barring parameters</w:t>
      </w:r>
    </w:p>
    <w:p w14:paraId="43BE84B8" w14:textId="45BC6225" w:rsidR="005E2BFE" w:rsidRPr="003A00EF" w:rsidRDefault="00093201" w:rsidP="005E2BFE">
      <w:pPr>
        <w:rPr>
          <w:lang w:val="en-US"/>
        </w:rPr>
      </w:pPr>
      <w:r w:rsidRPr="003A00EF">
        <w:rPr>
          <w:lang w:val="en-US"/>
        </w:rPr>
        <w:t xml:space="preserve">In [2] we propose that the barring check is performed by the RRC layer and that the access barring information is also provided in the RRC layer. </w:t>
      </w:r>
      <w:r w:rsidR="005E2BFE" w:rsidRPr="003A00EF">
        <w:rPr>
          <w:lang w:val="en-US"/>
        </w:rPr>
        <w:t xml:space="preserve">The access barring parameters are used by RAN, within the RRC layer, </w:t>
      </w:r>
      <w:r w:rsidR="000753AE" w:rsidRPr="003A00EF">
        <w:rPr>
          <w:lang w:val="en-US"/>
        </w:rPr>
        <w:t xml:space="preserve">as a tool </w:t>
      </w:r>
      <w:r w:rsidR="005E2BFE" w:rsidRPr="003A00EF">
        <w:rPr>
          <w:lang w:val="en-US"/>
        </w:rPr>
        <w:t>to indicate barring condition for each cell</w:t>
      </w:r>
      <w:r w:rsidR="000753AE" w:rsidRPr="003A00EF">
        <w:rPr>
          <w:lang w:val="en-US"/>
        </w:rPr>
        <w:t xml:space="preserve"> which blocks access attempts performed by UEs in order to reduce the network load</w:t>
      </w:r>
      <w:r w:rsidR="005E2BFE" w:rsidRPr="003A00EF">
        <w:rPr>
          <w:lang w:val="en-US"/>
        </w:rPr>
        <w:t xml:space="preserve">. </w:t>
      </w:r>
    </w:p>
    <w:p w14:paraId="7EF66667" w14:textId="77777777" w:rsidR="005E2BFE" w:rsidRPr="003A00EF" w:rsidRDefault="005E2BFE" w:rsidP="005E2BFE">
      <w:pPr>
        <w:rPr>
          <w:lang w:val="en-US"/>
        </w:rPr>
      </w:pPr>
      <w:r w:rsidRPr="003A00EF">
        <w:rPr>
          <w:lang w:val="en-US"/>
        </w:rPr>
        <w:lastRenderedPageBreak/>
        <w:t>Some important characteristics to consider when designing the access barring mechanism, including the parameters used, are:</w:t>
      </w:r>
    </w:p>
    <w:p w14:paraId="4DC37561" w14:textId="77777777" w:rsidR="005E2BFE" w:rsidRPr="003A00EF" w:rsidRDefault="005E2BFE" w:rsidP="005E2BFE">
      <w:pPr>
        <w:pStyle w:val="ListParagraph"/>
        <w:numPr>
          <w:ilvl w:val="0"/>
          <w:numId w:val="16"/>
        </w:numPr>
        <w:rPr>
          <w:rFonts w:ascii="Arial" w:hAnsi="Arial" w:cs="Arial"/>
          <w:sz w:val="20"/>
          <w:szCs w:val="20"/>
          <w:lang w:val="en-US"/>
        </w:rPr>
      </w:pPr>
      <w:r w:rsidRPr="003A00EF">
        <w:rPr>
          <w:rFonts w:ascii="Arial" w:hAnsi="Arial" w:cs="Arial"/>
          <w:sz w:val="20"/>
          <w:szCs w:val="20"/>
          <w:lang w:val="en-US"/>
        </w:rPr>
        <w:t>Meet the “unified access control” principle: whether the mechanism used to indicate barring is common for all the access categories.</w:t>
      </w:r>
    </w:p>
    <w:p w14:paraId="5E7ADCBC" w14:textId="21AD9B96" w:rsidR="005E2BFE" w:rsidRPr="003A00EF" w:rsidRDefault="005E2BFE" w:rsidP="005E2BFE">
      <w:pPr>
        <w:pStyle w:val="ListParagraph"/>
        <w:numPr>
          <w:ilvl w:val="0"/>
          <w:numId w:val="16"/>
        </w:numPr>
        <w:rPr>
          <w:rFonts w:ascii="Arial" w:hAnsi="Arial" w:cs="Arial"/>
          <w:sz w:val="20"/>
          <w:szCs w:val="20"/>
          <w:lang w:val="en-US"/>
        </w:rPr>
      </w:pPr>
      <w:r w:rsidRPr="003A00EF">
        <w:rPr>
          <w:rFonts w:ascii="Arial" w:hAnsi="Arial" w:cs="Arial"/>
          <w:sz w:val="20"/>
          <w:szCs w:val="20"/>
          <w:lang w:val="en-US"/>
        </w:rPr>
        <w:t xml:space="preserve">The amount of </w:t>
      </w:r>
      <w:r w:rsidR="00E23E6B" w:rsidRPr="003A00EF">
        <w:rPr>
          <w:rFonts w:ascii="Arial" w:hAnsi="Arial" w:cs="Arial"/>
          <w:sz w:val="20"/>
          <w:szCs w:val="20"/>
          <w:lang w:val="en-US"/>
        </w:rPr>
        <w:t>signaling</w:t>
      </w:r>
      <w:r w:rsidRPr="003A00EF">
        <w:rPr>
          <w:rFonts w:ascii="Arial" w:hAnsi="Arial" w:cs="Arial"/>
          <w:sz w:val="20"/>
          <w:szCs w:val="20"/>
          <w:lang w:val="en-US"/>
        </w:rPr>
        <w:t xml:space="preserve"> resources used by the access barring parameters, whether or not barring is applied.</w:t>
      </w:r>
    </w:p>
    <w:p w14:paraId="2A72F19D" w14:textId="77777777" w:rsidR="005E2BFE" w:rsidRPr="003A00EF" w:rsidRDefault="005E2BFE" w:rsidP="005E2BFE">
      <w:pPr>
        <w:pStyle w:val="ListParagraph"/>
        <w:numPr>
          <w:ilvl w:val="0"/>
          <w:numId w:val="16"/>
        </w:numPr>
        <w:rPr>
          <w:rFonts w:ascii="Arial" w:hAnsi="Arial" w:cs="Arial"/>
          <w:sz w:val="20"/>
          <w:szCs w:val="20"/>
          <w:lang w:val="en-US"/>
        </w:rPr>
      </w:pPr>
      <w:r w:rsidRPr="003A00EF">
        <w:rPr>
          <w:rFonts w:ascii="Arial" w:hAnsi="Arial" w:cs="Arial"/>
          <w:sz w:val="20"/>
          <w:szCs w:val="20"/>
          <w:lang w:val="en-US"/>
        </w:rPr>
        <w:t>The impact and burden on the UE. For example, in case barring on one or several access categories is applied, how many timers that would need to be maintained by the UE.</w:t>
      </w:r>
    </w:p>
    <w:p w14:paraId="16ABDB4B" w14:textId="77777777" w:rsidR="005E2BFE" w:rsidRPr="003A00EF" w:rsidRDefault="005E2BFE" w:rsidP="005E2BFE">
      <w:pPr>
        <w:pStyle w:val="ListParagraph"/>
        <w:numPr>
          <w:ilvl w:val="0"/>
          <w:numId w:val="16"/>
        </w:numPr>
        <w:rPr>
          <w:rFonts w:ascii="Arial" w:hAnsi="Arial" w:cs="Arial"/>
          <w:sz w:val="20"/>
          <w:szCs w:val="20"/>
          <w:lang w:val="en-US"/>
        </w:rPr>
      </w:pPr>
      <w:r w:rsidRPr="003A00EF">
        <w:rPr>
          <w:rFonts w:ascii="Arial" w:hAnsi="Arial" w:cs="Arial"/>
          <w:sz w:val="20"/>
          <w:szCs w:val="20"/>
          <w:lang w:val="en-US"/>
        </w:rPr>
        <w:t>Last by not least, the access barring parameters should fulfil the needs of the mapping mechanism used to map events on access category.</w:t>
      </w:r>
    </w:p>
    <w:p w14:paraId="5A089C1E" w14:textId="77777777" w:rsidR="005E2BFE" w:rsidRPr="003B0DD1" w:rsidRDefault="005E2BFE" w:rsidP="005E2BFE">
      <w:pPr>
        <w:pStyle w:val="Heading2"/>
      </w:pPr>
      <w:r w:rsidRPr="003B0DD1">
        <w:t>Structure of barring parameters</w:t>
      </w:r>
    </w:p>
    <w:p w14:paraId="175A1CDE" w14:textId="77777777" w:rsidR="005E2BFE" w:rsidRPr="003B0DD1" w:rsidRDefault="005E2BFE" w:rsidP="005E2BFE">
      <w:pPr>
        <w:pStyle w:val="Heading3"/>
      </w:pPr>
      <w:r w:rsidRPr="003B0DD1">
        <w:t>Alternative approaches</w:t>
      </w:r>
    </w:p>
    <w:p w14:paraId="77122EB0" w14:textId="77777777" w:rsidR="005E2BFE" w:rsidRPr="003A00EF" w:rsidRDefault="005E2BFE" w:rsidP="005E2BFE">
      <w:pPr>
        <w:rPr>
          <w:lang w:val="en-US"/>
        </w:rPr>
      </w:pPr>
      <w:r w:rsidRPr="003A00EF">
        <w:rPr>
          <w:lang w:val="en-US"/>
        </w:rPr>
        <w:t xml:space="preserve">We think that, as a starting point, the barring parameters for unified access control are defined in the same way for both the standardized access categories 0-31 and the operator-defined access categories 32-63. </w:t>
      </w:r>
    </w:p>
    <w:p w14:paraId="0F95FF11" w14:textId="77777777" w:rsidR="005E2BFE" w:rsidRPr="003A00EF" w:rsidRDefault="005E2BFE" w:rsidP="005E2BFE">
      <w:pPr>
        <w:rPr>
          <w:lang w:val="en-US"/>
        </w:rPr>
      </w:pPr>
      <w:r w:rsidRPr="003A00EF">
        <w:rPr>
          <w:lang w:val="en-US"/>
        </w:rPr>
        <w:t xml:space="preserve">ACDC in LTE is one example of how barring parameters can be specified, see </w:t>
      </w:r>
      <w:r w:rsidRPr="003B0DD1">
        <w:fldChar w:fldCharType="begin"/>
      </w:r>
      <w:r w:rsidRPr="003A00EF">
        <w:rPr>
          <w:lang w:val="en-US"/>
        </w:rPr>
        <w:instrText xml:space="preserve"> REF _Ref484767417 \h  \* MERGEFORMAT </w:instrText>
      </w:r>
      <w:r w:rsidRPr="003B0DD1">
        <w:fldChar w:fldCharType="separate"/>
      </w:r>
      <w:r w:rsidRPr="003A00EF">
        <w:rPr>
          <w:lang w:val="en-US"/>
        </w:rPr>
        <w:t xml:space="preserve">Figure </w:t>
      </w:r>
      <w:r w:rsidRPr="003A00EF">
        <w:rPr>
          <w:noProof/>
          <w:lang w:val="en-US"/>
        </w:rPr>
        <w:t>1</w:t>
      </w:r>
      <w:r w:rsidRPr="003B0DD1">
        <w:fldChar w:fldCharType="end"/>
      </w:r>
      <w:r w:rsidRPr="003A00EF">
        <w:rPr>
          <w:lang w:val="en-US"/>
        </w:rPr>
        <w:t>.</w:t>
      </w:r>
    </w:p>
    <w:p w14:paraId="0866DCA9" w14:textId="77777777" w:rsidR="005E2BFE" w:rsidRPr="003A00EF" w:rsidRDefault="005E2BFE" w:rsidP="005E2B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sv-SE"/>
        </w:rPr>
      </w:pPr>
    </w:p>
    <w:p w14:paraId="6D2BFCAF" w14:textId="77777777" w:rsidR="005E2BFE" w:rsidRPr="003A00EF" w:rsidRDefault="005E2BFE" w:rsidP="005E2B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sv-SE"/>
        </w:rPr>
      </w:pPr>
      <w:r w:rsidRPr="003A00EF">
        <w:rPr>
          <w:rFonts w:ascii="Courier New" w:hAnsi="Courier New"/>
          <w:noProof/>
          <w:sz w:val="16"/>
          <w:lang w:val="en-US" w:eastAsia="sv-SE"/>
        </w:rPr>
        <w:t>BarringPerACDC-CategoryList-r13 ::= SEQUENCE (SIZE (1..maxACDC-Cat-r13)) OF BarringPerACDC-Category-r13</w:t>
      </w:r>
    </w:p>
    <w:p w14:paraId="4B89B5BE" w14:textId="77777777" w:rsidR="005E2BFE" w:rsidRPr="003A00EF" w:rsidRDefault="005E2BFE" w:rsidP="005E2B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sv-SE"/>
        </w:rPr>
      </w:pPr>
    </w:p>
    <w:p w14:paraId="7D0E10B6" w14:textId="77777777" w:rsidR="005E2BFE" w:rsidRPr="003A00EF" w:rsidRDefault="005E2BFE" w:rsidP="005E2B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sv-SE"/>
        </w:rPr>
      </w:pPr>
      <w:r w:rsidRPr="003A00EF">
        <w:rPr>
          <w:rFonts w:ascii="Courier New" w:hAnsi="Courier New"/>
          <w:noProof/>
          <w:sz w:val="16"/>
          <w:lang w:val="en-US" w:eastAsia="sv-SE"/>
        </w:rPr>
        <w:t>BarringPerACDC-Category-r13 ::= SEQUENCE {</w:t>
      </w:r>
    </w:p>
    <w:p w14:paraId="1FA41C64" w14:textId="77777777" w:rsidR="005E2BFE" w:rsidRPr="003A00EF" w:rsidRDefault="005E2BFE" w:rsidP="005E2B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sv-SE"/>
        </w:rPr>
      </w:pPr>
      <w:r w:rsidRPr="003A00EF">
        <w:rPr>
          <w:rFonts w:ascii="Courier New" w:hAnsi="Courier New"/>
          <w:noProof/>
          <w:sz w:val="16"/>
          <w:lang w:val="en-US" w:eastAsia="sv-SE"/>
        </w:rPr>
        <w:tab/>
        <w:t>acdc-Category-r13</w:t>
      </w:r>
      <w:r w:rsidRPr="003A00EF">
        <w:rPr>
          <w:rFonts w:ascii="Courier New" w:hAnsi="Courier New"/>
          <w:noProof/>
          <w:sz w:val="16"/>
          <w:lang w:val="en-US" w:eastAsia="sv-SE"/>
        </w:rPr>
        <w:tab/>
      </w:r>
      <w:r w:rsidRPr="003A00EF">
        <w:rPr>
          <w:rFonts w:ascii="Courier New" w:hAnsi="Courier New"/>
          <w:noProof/>
          <w:sz w:val="16"/>
          <w:lang w:val="en-US" w:eastAsia="sv-SE"/>
        </w:rPr>
        <w:tab/>
      </w:r>
      <w:r w:rsidRPr="003A00EF">
        <w:rPr>
          <w:rFonts w:ascii="Courier New" w:hAnsi="Courier New"/>
          <w:noProof/>
          <w:sz w:val="16"/>
          <w:lang w:val="en-US" w:eastAsia="sv-SE"/>
        </w:rPr>
        <w:tab/>
      </w:r>
      <w:r w:rsidRPr="003A00EF">
        <w:rPr>
          <w:rFonts w:ascii="Courier New" w:hAnsi="Courier New"/>
          <w:noProof/>
          <w:sz w:val="16"/>
          <w:lang w:val="en-US" w:eastAsia="sv-SE"/>
        </w:rPr>
        <w:tab/>
        <w:t>INTEGER (1..maxACDC-Cat-r13),</w:t>
      </w:r>
    </w:p>
    <w:p w14:paraId="75E1EEFC" w14:textId="77777777" w:rsidR="005E2BFE" w:rsidRPr="003A00EF" w:rsidRDefault="005E2BFE" w:rsidP="005E2B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sv-SE"/>
        </w:rPr>
      </w:pPr>
      <w:r w:rsidRPr="003A00EF">
        <w:rPr>
          <w:rFonts w:ascii="Courier New" w:hAnsi="Courier New"/>
          <w:noProof/>
          <w:sz w:val="16"/>
          <w:lang w:val="en-US" w:eastAsia="sv-SE"/>
        </w:rPr>
        <w:tab/>
        <w:t>acdc-BarringConfig-r13</w:t>
      </w:r>
      <w:r w:rsidRPr="003A00EF">
        <w:rPr>
          <w:rFonts w:ascii="Courier New" w:hAnsi="Courier New"/>
          <w:noProof/>
          <w:sz w:val="16"/>
          <w:lang w:val="en-US" w:eastAsia="sv-SE"/>
        </w:rPr>
        <w:tab/>
      </w:r>
      <w:r w:rsidRPr="003A00EF">
        <w:rPr>
          <w:rFonts w:ascii="Courier New" w:hAnsi="Courier New"/>
          <w:noProof/>
          <w:sz w:val="16"/>
          <w:lang w:val="en-US" w:eastAsia="sv-SE"/>
        </w:rPr>
        <w:tab/>
      </w:r>
      <w:r w:rsidRPr="003A00EF">
        <w:rPr>
          <w:rFonts w:ascii="Courier New" w:hAnsi="Courier New"/>
          <w:noProof/>
          <w:sz w:val="16"/>
          <w:lang w:val="en-US" w:eastAsia="sv-SE"/>
        </w:rPr>
        <w:tab/>
        <w:t>SEQUENCE {</w:t>
      </w:r>
    </w:p>
    <w:p w14:paraId="779A1E66" w14:textId="77777777" w:rsidR="005E2BFE" w:rsidRPr="003A00EF" w:rsidRDefault="005E2BFE" w:rsidP="005E2B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sv-SE"/>
        </w:rPr>
      </w:pPr>
      <w:r w:rsidRPr="003A00EF">
        <w:rPr>
          <w:rFonts w:ascii="Courier New" w:hAnsi="Courier New"/>
          <w:noProof/>
          <w:sz w:val="16"/>
          <w:lang w:val="en-US" w:eastAsia="sv-SE"/>
        </w:rPr>
        <w:tab/>
      </w:r>
      <w:r w:rsidRPr="003A00EF">
        <w:rPr>
          <w:rFonts w:ascii="Courier New" w:hAnsi="Courier New"/>
          <w:noProof/>
          <w:sz w:val="16"/>
          <w:lang w:val="en-US" w:eastAsia="sv-SE"/>
        </w:rPr>
        <w:tab/>
        <w:t>ac-BarringFactor-r13</w:t>
      </w:r>
      <w:r w:rsidRPr="003A00EF">
        <w:rPr>
          <w:rFonts w:ascii="Courier New" w:hAnsi="Courier New"/>
          <w:noProof/>
          <w:sz w:val="16"/>
          <w:lang w:val="en-US" w:eastAsia="sv-SE"/>
        </w:rPr>
        <w:tab/>
      </w:r>
      <w:r w:rsidRPr="003A00EF">
        <w:rPr>
          <w:rFonts w:ascii="Courier New" w:hAnsi="Courier New"/>
          <w:noProof/>
          <w:sz w:val="16"/>
          <w:lang w:val="en-US" w:eastAsia="sv-SE"/>
        </w:rPr>
        <w:tab/>
      </w:r>
      <w:r w:rsidRPr="003A00EF">
        <w:rPr>
          <w:rFonts w:ascii="Courier New" w:hAnsi="Courier New"/>
          <w:noProof/>
          <w:sz w:val="16"/>
          <w:lang w:val="en-US" w:eastAsia="sv-SE"/>
        </w:rPr>
        <w:tab/>
        <w:t>ENUMERATED {</w:t>
      </w:r>
    </w:p>
    <w:p w14:paraId="6E8D1BC6" w14:textId="77777777" w:rsidR="005E2BFE" w:rsidRPr="003A00EF" w:rsidRDefault="005E2BFE" w:rsidP="005E2B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sv-SE"/>
        </w:rPr>
      </w:pPr>
      <w:r w:rsidRPr="003A00EF">
        <w:rPr>
          <w:rFonts w:ascii="Courier New" w:hAnsi="Courier New"/>
          <w:noProof/>
          <w:sz w:val="16"/>
          <w:lang w:val="en-US" w:eastAsia="sv-SE"/>
        </w:rPr>
        <w:tab/>
      </w:r>
      <w:r w:rsidRPr="003A00EF">
        <w:rPr>
          <w:rFonts w:ascii="Courier New" w:hAnsi="Courier New"/>
          <w:noProof/>
          <w:sz w:val="16"/>
          <w:lang w:val="en-US" w:eastAsia="sv-SE"/>
        </w:rPr>
        <w:tab/>
      </w:r>
      <w:r w:rsidRPr="003A00EF">
        <w:rPr>
          <w:rFonts w:ascii="Courier New" w:hAnsi="Courier New"/>
          <w:noProof/>
          <w:sz w:val="16"/>
          <w:lang w:val="en-US" w:eastAsia="sv-SE"/>
        </w:rPr>
        <w:tab/>
      </w:r>
      <w:r w:rsidRPr="003A00EF">
        <w:rPr>
          <w:rFonts w:ascii="Courier New" w:hAnsi="Courier New"/>
          <w:noProof/>
          <w:sz w:val="16"/>
          <w:lang w:val="en-US" w:eastAsia="sv-SE"/>
        </w:rPr>
        <w:tab/>
      </w:r>
      <w:r w:rsidRPr="003A00EF">
        <w:rPr>
          <w:rFonts w:ascii="Courier New" w:hAnsi="Courier New"/>
          <w:noProof/>
          <w:sz w:val="16"/>
          <w:lang w:val="en-US" w:eastAsia="sv-SE"/>
        </w:rPr>
        <w:tab/>
      </w:r>
      <w:r w:rsidRPr="003A00EF">
        <w:rPr>
          <w:rFonts w:ascii="Courier New" w:hAnsi="Courier New"/>
          <w:noProof/>
          <w:sz w:val="16"/>
          <w:lang w:val="en-US" w:eastAsia="sv-SE"/>
        </w:rPr>
        <w:tab/>
      </w:r>
      <w:r w:rsidRPr="003A00EF">
        <w:rPr>
          <w:rFonts w:ascii="Courier New" w:hAnsi="Courier New"/>
          <w:noProof/>
          <w:sz w:val="16"/>
          <w:lang w:val="en-US" w:eastAsia="sv-SE"/>
        </w:rPr>
        <w:tab/>
      </w:r>
      <w:r w:rsidRPr="003A00EF">
        <w:rPr>
          <w:rFonts w:ascii="Courier New" w:hAnsi="Courier New"/>
          <w:noProof/>
          <w:sz w:val="16"/>
          <w:lang w:val="en-US" w:eastAsia="sv-SE"/>
        </w:rPr>
        <w:tab/>
      </w:r>
      <w:r w:rsidRPr="003A00EF">
        <w:rPr>
          <w:rFonts w:ascii="Courier New" w:hAnsi="Courier New"/>
          <w:noProof/>
          <w:sz w:val="16"/>
          <w:lang w:val="en-US" w:eastAsia="sv-SE"/>
        </w:rPr>
        <w:tab/>
      </w:r>
      <w:r w:rsidRPr="003A00EF">
        <w:rPr>
          <w:rFonts w:ascii="Courier New" w:hAnsi="Courier New"/>
          <w:noProof/>
          <w:sz w:val="16"/>
          <w:lang w:val="en-US" w:eastAsia="sv-SE"/>
        </w:rPr>
        <w:tab/>
      </w:r>
      <w:r w:rsidRPr="003A00EF">
        <w:rPr>
          <w:rFonts w:ascii="Courier New" w:hAnsi="Courier New"/>
          <w:noProof/>
          <w:sz w:val="16"/>
          <w:lang w:val="en-US" w:eastAsia="sv-SE"/>
        </w:rPr>
        <w:tab/>
        <w:t>p00, p05, p10, p15, p20, p25, p30, p40,</w:t>
      </w:r>
    </w:p>
    <w:p w14:paraId="366F6A59" w14:textId="77777777" w:rsidR="005E2BFE" w:rsidRPr="003A00EF" w:rsidRDefault="005E2BFE" w:rsidP="005E2B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sv-SE"/>
        </w:rPr>
      </w:pPr>
      <w:r w:rsidRPr="003A00EF">
        <w:rPr>
          <w:rFonts w:ascii="Courier New" w:hAnsi="Courier New"/>
          <w:noProof/>
          <w:sz w:val="16"/>
          <w:lang w:val="en-US" w:eastAsia="sv-SE"/>
        </w:rPr>
        <w:tab/>
      </w:r>
      <w:r w:rsidRPr="003A00EF">
        <w:rPr>
          <w:rFonts w:ascii="Courier New" w:hAnsi="Courier New"/>
          <w:noProof/>
          <w:sz w:val="16"/>
          <w:lang w:val="en-US" w:eastAsia="sv-SE"/>
        </w:rPr>
        <w:tab/>
      </w:r>
      <w:r w:rsidRPr="003A00EF">
        <w:rPr>
          <w:rFonts w:ascii="Courier New" w:hAnsi="Courier New"/>
          <w:noProof/>
          <w:sz w:val="16"/>
          <w:lang w:val="en-US" w:eastAsia="sv-SE"/>
        </w:rPr>
        <w:tab/>
      </w:r>
      <w:r w:rsidRPr="003A00EF">
        <w:rPr>
          <w:rFonts w:ascii="Courier New" w:hAnsi="Courier New"/>
          <w:noProof/>
          <w:sz w:val="16"/>
          <w:lang w:val="en-US" w:eastAsia="sv-SE"/>
        </w:rPr>
        <w:tab/>
      </w:r>
      <w:r w:rsidRPr="003A00EF">
        <w:rPr>
          <w:rFonts w:ascii="Courier New" w:hAnsi="Courier New"/>
          <w:noProof/>
          <w:sz w:val="16"/>
          <w:lang w:val="en-US" w:eastAsia="sv-SE"/>
        </w:rPr>
        <w:tab/>
      </w:r>
      <w:r w:rsidRPr="003A00EF">
        <w:rPr>
          <w:rFonts w:ascii="Courier New" w:hAnsi="Courier New"/>
          <w:noProof/>
          <w:sz w:val="16"/>
          <w:lang w:val="en-US" w:eastAsia="sv-SE"/>
        </w:rPr>
        <w:tab/>
      </w:r>
      <w:r w:rsidRPr="003A00EF">
        <w:rPr>
          <w:rFonts w:ascii="Courier New" w:hAnsi="Courier New"/>
          <w:noProof/>
          <w:sz w:val="16"/>
          <w:lang w:val="en-US" w:eastAsia="sv-SE"/>
        </w:rPr>
        <w:tab/>
      </w:r>
      <w:r w:rsidRPr="003A00EF">
        <w:rPr>
          <w:rFonts w:ascii="Courier New" w:hAnsi="Courier New"/>
          <w:noProof/>
          <w:sz w:val="16"/>
          <w:lang w:val="en-US" w:eastAsia="sv-SE"/>
        </w:rPr>
        <w:tab/>
      </w:r>
      <w:r w:rsidRPr="003A00EF">
        <w:rPr>
          <w:rFonts w:ascii="Courier New" w:hAnsi="Courier New"/>
          <w:noProof/>
          <w:sz w:val="16"/>
          <w:lang w:val="en-US" w:eastAsia="sv-SE"/>
        </w:rPr>
        <w:tab/>
      </w:r>
      <w:r w:rsidRPr="003A00EF">
        <w:rPr>
          <w:rFonts w:ascii="Courier New" w:hAnsi="Courier New"/>
          <w:noProof/>
          <w:sz w:val="16"/>
          <w:lang w:val="en-US" w:eastAsia="sv-SE"/>
        </w:rPr>
        <w:tab/>
      </w:r>
      <w:r w:rsidRPr="003A00EF">
        <w:rPr>
          <w:rFonts w:ascii="Courier New" w:hAnsi="Courier New"/>
          <w:noProof/>
          <w:sz w:val="16"/>
          <w:lang w:val="en-US" w:eastAsia="sv-SE"/>
        </w:rPr>
        <w:tab/>
        <w:t>p50, p60, p70, p75, p80, p85, p90, p95},</w:t>
      </w:r>
    </w:p>
    <w:p w14:paraId="6B4FB611" w14:textId="77777777" w:rsidR="005E2BFE" w:rsidRPr="003A00EF" w:rsidRDefault="005E2BFE" w:rsidP="005E2B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sv-SE"/>
        </w:rPr>
      </w:pPr>
      <w:r w:rsidRPr="003A00EF">
        <w:rPr>
          <w:rFonts w:ascii="Courier New" w:hAnsi="Courier New"/>
          <w:noProof/>
          <w:sz w:val="16"/>
          <w:lang w:val="en-US" w:eastAsia="sv-SE"/>
        </w:rPr>
        <w:tab/>
      </w:r>
      <w:r w:rsidRPr="003A00EF">
        <w:rPr>
          <w:rFonts w:ascii="Courier New" w:hAnsi="Courier New"/>
          <w:noProof/>
          <w:sz w:val="16"/>
          <w:lang w:val="en-US" w:eastAsia="sv-SE"/>
        </w:rPr>
        <w:tab/>
        <w:t>ac-BarringTime-r13</w:t>
      </w:r>
      <w:r w:rsidRPr="003A00EF">
        <w:rPr>
          <w:rFonts w:ascii="Courier New" w:hAnsi="Courier New"/>
          <w:noProof/>
          <w:sz w:val="16"/>
          <w:lang w:val="en-US" w:eastAsia="sv-SE"/>
        </w:rPr>
        <w:tab/>
      </w:r>
      <w:r w:rsidRPr="003A00EF">
        <w:rPr>
          <w:rFonts w:ascii="Courier New" w:hAnsi="Courier New"/>
          <w:noProof/>
          <w:sz w:val="16"/>
          <w:lang w:val="en-US" w:eastAsia="sv-SE"/>
        </w:rPr>
        <w:tab/>
      </w:r>
      <w:r w:rsidRPr="003A00EF">
        <w:rPr>
          <w:rFonts w:ascii="Courier New" w:hAnsi="Courier New"/>
          <w:noProof/>
          <w:sz w:val="16"/>
          <w:lang w:val="en-US" w:eastAsia="sv-SE"/>
        </w:rPr>
        <w:tab/>
      </w:r>
      <w:r w:rsidRPr="003A00EF">
        <w:rPr>
          <w:rFonts w:ascii="Courier New" w:hAnsi="Courier New"/>
          <w:noProof/>
          <w:sz w:val="16"/>
          <w:lang w:val="en-US" w:eastAsia="sv-SE"/>
        </w:rPr>
        <w:tab/>
        <w:t>ENUMERATED {s4, s8, s16, s32, s64, s128, s256, s512}</w:t>
      </w:r>
    </w:p>
    <w:p w14:paraId="6C088CEE" w14:textId="77777777" w:rsidR="005E2BFE" w:rsidRPr="003B0DD1" w:rsidRDefault="005E2BFE" w:rsidP="005E2B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sv-SE"/>
        </w:rPr>
      </w:pPr>
      <w:r w:rsidRPr="003A00EF">
        <w:rPr>
          <w:rFonts w:ascii="Courier New" w:hAnsi="Courier New"/>
          <w:noProof/>
          <w:sz w:val="16"/>
          <w:lang w:val="en-US" w:eastAsia="sv-SE"/>
        </w:rPr>
        <w:tab/>
      </w:r>
      <w:r w:rsidRPr="003B0DD1">
        <w:rPr>
          <w:rFonts w:ascii="Courier New" w:hAnsi="Courier New"/>
          <w:noProof/>
          <w:sz w:val="16"/>
          <w:lang w:eastAsia="sv-SE"/>
        </w:rPr>
        <w:t>}</w:t>
      </w:r>
      <w:r w:rsidRPr="003B0DD1">
        <w:rPr>
          <w:rFonts w:ascii="Courier New" w:hAnsi="Courier New"/>
          <w:noProof/>
          <w:sz w:val="16"/>
          <w:lang w:eastAsia="sv-SE"/>
        </w:rPr>
        <w:tab/>
      </w:r>
      <w:r w:rsidRPr="003B0DD1">
        <w:rPr>
          <w:rFonts w:ascii="Courier New" w:hAnsi="Courier New"/>
          <w:noProof/>
          <w:sz w:val="16"/>
          <w:lang w:eastAsia="sv-SE"/>
        </w:rPr>
        <w:tab/>
      </w:r>
      <w:r w:rsidRPr="003B0DD1">
        <w:rPr>
          <w:rFonts w:ascii="Courier New" w:hAnsi="Courier New"/>
          <w:noProof/>
          <w:sz w:val="16"/>
          <w:lang w:eastAsia="sv-SE"/>
        </w:rPr>
        <w:tab/>
      </w:r>
      <w:r w:rsidRPr="003B0DD1">
        <w:rPr>
          <w:rFonts w:ascii="Courier New" w:hAnsi="Courier New"/>
          <w:noProof/>
          <w:sz w:val="16"/>
          <w:lang w:eastAsia="sv-SE"/>
        </w:rPr>
        <w:tab/>
      </w:r>
      <w:r w:rsidRPr="003B0DD1">
        <w:rPr>
          <w:rFonts w:ascii="Courier New" w:hAnsi="Courier New"/>
          <w:noProof/>
          <w:sz w:val="16"/>
          <w:lang w:eastAsia="sv-SE"/>
        </w:rPr>
        <w:tab/>
      </w:r>
      <w:r w:rsidRPr="003B0DD1">
        <w:rPr>
          <w:rFonts w:ascii="Courier New" w:hAnsi="Courier New"/>
          <w:noProof/>
          <w:sz w:val="16"/>
          <w:lang w:eastAsia="sv-SE"/>
        </w:rPr>
        <w:tab/>
      </w:r>
      <w:r w:rsidRPr="003B0DD1">
        <w:rPr>
          <w:rFonts w:ascii="Courier New" w:hAnsi="Courier New"/>
          <w:noProof/>
          <w:sz w:val="16"/>
          <w:lang w:eastAsia="sv-SE"/>
        </w:rPr>
        <w:tab/>
      </w:r>
      <w:r w:rsidRPr="003B0DD1">
        <w:rPr>
          <w:rFonts w:ascii="Courier New" w:hAnsi="Courier New"/>
          <w:noProof/>
          <w:sz w:val="16"/>
          <w:lang w:eastAsia="sv-SE"/>
        </w:rPr>
        <w:tab/>
      </w:r>
      <w:r w:rsidRPr="003B0DD1">
        <w:rPr>
          <w:rFonts w:ascii="Courier New" w:hAnsi="Courier New"/>
          <w:noProof/>
          <w:sz w:val="16"/>
          <w:lang w:eastAsia="sv-SE"/>
        </w:rPr>
        <w:tab/>
      </w:r>
      <w:r w:rsidRPr="003B0DD1">
        <w:rPr>
          <w:rFonts w:ascii="Courier New" w:hAnsi="Courier New"/>
          <w:noProof/>
          <w:sz w:val="16"/>
          <w:lang w:eastAsia="sv-SE"/>
        </w:rPr>
        <w:tab/>
        <w:t>OPTIONAL</w:t>
      </w:r>
      <w:r w:rsidRPr="003B0DD1">
        <w:rPr>
          <w:rFonts w:ascii="Courier New" w:hAnsi="Courier New"/>
          <w:noProof/>
          <w:sz w:val="16"/>
          <w:lang w:eastAsia="sv-SE"/>
        </w:rPr>
        <w:tab/>
        <w:t>-- Need OP</w:t>
      </w:r>
    </w:p>
    <w:p w14:paraId="1F136FE3" w14:textId="77777777" w:rsidR="005E2BFE" w:rsidRPr="003B0DD1" w:rsidRDefault="005E2BFE" w:rsidP="005E2B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sv-SE"/>
        </w:rPr>
      </w:pPr>
      <w:r w:rsidRPr="003B0DD1">
        <w:rPr>
          <w:rFonts w:ascii="Courier New" w:hAnsi="Courier New"/>
          <w:noProof/>
          <w:sz w:val="16"/>
          <w:lang w:eastAsia="sv-SE"/>
        </w:rPr>
        <w:t>}</w:t>
      </w:r>
    </w:p>
    <w:p w14:paraId="47B820D2" w14:textId="77777777" w:rsidR="005E2BFE" w:rsidRPr="003B0DD1" w:rsidRDefault="005E2BFE" w:rsidP="005E2B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sv-SE"/>
        </w:rPr>
      </w:pPr>
    </w:p>
    <w:tbl>
      <w:tblPr>
        <w:tblStyle w:val="TableGrid"/>
        <w:tblW w:w="0" w:type="auto"/>
        <w:tblLook w:val="04A0" w:firstRow="1" w:lastRow="0" w:firstColumn="1" w:lastColumn="0" w:noHBand="0" w:noVBand="1"/>
      </w:tblPr>
      <w:tblGrid>
        <w:gridCol w:w="9629"/>
      </w:tblGrid>
      <w:tr w:rsidR="005E2BFE" w:rsidRPr="00E23F3E" w14:paraId="2C88D92C" w14:textId="77777777" w:rsidTr="0051128F">
        <w:tc>
          <w:tcPr>
            <w:tcW w:w="9629" w:type="dxa"/>
          </w:tcPr>
          <w:p w14:paraId="7DCFEB75" w14:textId="77777777" w:rsidR="005E2BFE" w:rsidRPr="003A00EF" w:rsidRDefault="005E2BFE" w:rsidP="0051128F">
            <w:pPr>
              <w:rPr>
                <w:rFonts w:ascii="Calibri" w:hAnsi="Calibri" w:cs="Arial"/>
                <w:b/>
                <w:i/>
                <w:sz w:val="18"/>
                <w:szCs w:val="18"/>
                <w:lang w:val="en-US" w:eastAsia="en-GB"/>
              </w:rPr>
            </w:pPr>
            <w:r w:rsidRPr="003A00EF">
              <w:rPr>
                <w:rFonts w:ascii="Calibri" w:hAnsi="Calibri" w:cs="Arial"/>
                <w:b/>
                <w:i/>
                <w:sz w:val="18"/>
                <w:szCs w:val="18"/>
                <w:lang w:val="en-US" w:eastAsia="en-GB"/>
              </w:rPr>
              <w:t>barringPerACDC-CategoryList</w:t>
            </w:r>
            <w:r w:rsidRPr="003A00EF">
              <w:rPr>
                <w:rFonts w:ascii="Calibri" w:hAnsi="Calibri" w:cs="Arial"/>
                <w:b/>
                <w:i/>
                <w:sz w:val="18"/>
                <w:szCs w:val="18"/>
                <w:lang w:val="en-US" w:eastAsia="en-GB"/>
              </w:rPr>
              <w:br/>
            </w:r>
            <w:r w:rsidRPr="003A00EF">
              <w:rPr>
                <w:rFonts w:ascii="Calibri" w:hAnsi="Calibri" w:cs="Arial"/>
                <w:sz w:val="18"/>
                <w:szCs w:val="18"/>
                <w:lang w:val="en-US" w:eastAsia="en-GB"/>
              </w:rPr>
              <w:t>A list of barring information per ACDC category according to the order defined in TS 22.011 [10]. The first entry in the list corresponds to the highest ACDC category of which applications are the least restricted in access attempts at a cell, the second entry in the list corresponds to the ACDC category of which applications are restricted more than applications of the highest ACDC category in access attempts at a cell, and so on. The last entry in the list corresponds to the lowest ACDC category of which applications are the most restricted in access attempts at a cell.</w:t>
            </w:r>
          </w:p>
        </w:tc>
      </w:tr>
    </w:tbl>
    <w:p w14:paraId="19003598" w14:textId="77777777" w:rsidR="005E2BFE" w:rsidRPr="00E23F3E" w:rsidRDefault="005E2BFE" w:rsidP="005E2BFE">
      <w:pPr>
        <w:pStyle w:val="Caption"/>
        <w:rPr>
          <w:lang w:val="en-US"/>
        </w:rPr>
      </w:pPr>
      <w:bookmarkStart w:id="66" w:name="_Ref484767417"/>
      <w:r w:rsidRPr="003A00EF">
        <w:rPr>
          <w:lang w:val="en-US"/>
        </w:rPr>
        <w:t xml:space="preserve">Figure </w:t>
      </w:r>
      <w:r w:rsidR="003A00EF">
        <w:fldChar w:fldCharType="begin"/>
      </w:r>
      <w:r w:rsidR="003A00EF" w:rsidRPr="003A00EF">
        <w:rPr>
          <w:lang w:val="en-US"/>
        </w:rPr>
        <w:instrText xml:space="preserve"> SEQ Figure \* ARABIC </w:instrText>
      </w:r>
      <w:r w:rsidR="003A00EF">
        <w:fldChar w:fldCharType="separate"/>
      </w:r>
      <w:r w:rsidRPr="003A00EF">
        <w:rPr>
          <w:noProof/>
          <w:lang w:val="en-US"/>
        </w:rPr>
        <w:t>1</w:t>
      </w:r>
      <w:r w:rsidR="003A00EF">
        <w:rPr>
          <w:noProof/>
        </w:rPr>
        <w:fldChar w:fldCharType="end"/>
      </w:r>
      <w:bookmarkEnd w:id="66"/>
      <w:r w:rsidRPr="003A00EF">
        <w:rPr>
          <w:lang w:val="en-US"/>
        </w:rPr>
        <w:t xml:space="preserve">: Barring Time and Barring Factor Per ACDC Category. </w:t>
      </w:r>
      <w:r w:rsidRPr="00E23F3E">
        <w:rPr>
          <w:lang w:val="en-US"/>
        </w:rPr>
        <w:t>Example from LTE (TS 36.331)</w:t>
      </w:r>
    </w:p>
    <w:p w14:paraId="3814BC12" w14:textId="1507C4AA" w:rsidR="005E2BFE" w:rsidRPr="003A00EF" w:rsidRDefault="005E2BFE" w:rsidP="005E2BFE">
      <w:pPr>
        <w:rPr>
          <w:lang w:val="en-US"/>
        </w:rPr>
      </w:pPr>
      <w:r w:rsidRPr="003A00EF">
        <w:rPr>
          <w:lang w:val="en-US"/>
        </w:rPr>
        <w:t xml:space="preserve">In ACDC, a barring factor and barring time is </w:t>
      </w:r>
      <w:r w:rsidR="00E23E6B" w:rsidRPr="003A00EF">
        <w:rPr>
          <w:lang w:val="en-US"/>
        </w:rPr>
        <w:t>signaled</w:t>
      </w:r>
      <w:r w:rsidRPr="003A00EF">
        <w:rPr>
          <w:lang w:val="en-US"/>
        </w:rPr>
        <w:t xml:space="preserve"> for each ACDC category where barring is applied. Moreover, in ACDC there is a ranking of the access categories, specified, see </w:t>
      </w:r>
      <w:r w:rsidRPr="003B0DD1">
        <w:fldChar w:fldCharType="begin"/>
      </w:r>
      <w:r w:rsidRPr="003A00EF">
        <w:rPr>
          <w:lang w:val="en-US"/>
        </w:rPr>
        <w:instrText xml:space="preserve"> REF _Ref485375190 \h  \* MERGEFORMAT </w:instrText>
      </w:r>
      <w:r w:rsidRPr="003B0DD1">
        <w:fldChar w:fldCharType="separate"/>
      </w:r>
      <w:r w:rsidRPr="003A00EF">
        <w:rPr>
          <w:lang w:val="en-US"/>
        </w:rPr>
        <w:t xml:space="preserve">Table </w:t>
      </w:r>
      <w:r w:rsidRPr="003A00EF">
        <w:rPr>
          <w:noProof/>
          <w:lang w:val="en-US"/>
        </w:rPr>
        <w:t>1</w:t>
      </w:r>
      <w:r w:rsidRPr="003B0DD1">
        <w:fldChar w:fldCharType="end"/>
      </w:r>
      <w:r w:rsidRPr="003A00EF">
        <w:rPr>
          <w:lang w:val="en-US"/>
        </w:rPr>
        <w:t>.</w:t>
      </w:r>
    </w:p>
    <w:p w14:paraId="0E7FCCB1" w14:textId="77777777" w:rsidR="005E2BFE" w:rsidRPr="003A00EF" w:rsidRDefault="005E2BFE" w:rsidP="005E2BFE">
      <w:pPr>
        <w:pStyle w:val="Caption"/>
        <w:rPr>
          <w:lang w:val="en-US"/>
        </w:rPr>
      </w:pPr>
      <w:bookmarkStart w:id="67" w:name="_Ref485375190"/>
      <w:r w:rsidRPr="003A00EF">
        <w:rPr>
          <w:lang w:val="en-US"/>
        </w:rPr>
        <w:t xml:space="preserve">Table </w:t>
      </w:r>
      <w:r w:rsidR="003A00EF">
        <w:fldChar w:fldCharType="begin"/>
      </w:r>
      <w:r w:rsidR="003A00EF" w:rsidRPr="003A00EF">
        <w:rPr>
          <w:lang w:val="en-US"/>
        </w:rPr>
        <w:instrText xml:space="preserve"> SEQ Table \* ARABIC </w:instrText>
      </w:r>
      <w:r w:rsidR="003A00EF">
        <w:fldChar w:fldCharType="separate"/>
      </w:r>
      <w:r w:rsidRPr="003A00EF">
        <w:rPr>
          <w:noProof/>
          <w:lang w:val="en-US"/>
        </w:rPr>
        <w:t>2</w:t>
      </w:r>
      <w:r w:rsidR="003A00EF">
        <w:rPr>
          <w:noProof/>
        </w:rPr>
        <w:fldChar w:fldCharType="end"/>
      </w:r>
      <w:bookmarkEnd w:id="67"/>
      <w:r w:rsidRPr="003A00EF">
        <w:rPr>
          <w:lang w:val="en-US"/>
        </w:rPr>
        <w:t>: Values of ACDC category: Example from LTE TS (24.105)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29"/>
        <w:gridCol w:w="6200"/>
      </w:tblGrid>
      <w:tr w:rsidR="005E2BFE" w:rsidRPr="003B0DD1" w14:paraId="612A5DDD" w14:textId="77777777" w:rsidTr="0051128F">
        <w:tc>
          <w:tcPr>
            <w:tcW w:w="3509" w:type="dxa"/>
          </w:tcPr>
          <w:p w14:paraId="57DC6715" w14:textId="77777777" w:rsidR="005E2BFE" w:rsidRPr="003B0DD1" w:rsidRDefault="005E2BFE" w:rsidP="0051128F">
            <w:pPr>
              <w:keepNext/>
              <w:keepLines/>
              <w:spacing w:after="0"/>
              <w:jc w:val="center"/>
              <w:rPr>
                <w:rFonts w:ascii="Calibri" w:eastAsia="Malgun Gothic" w:hAnsi="Calibri"/>
                <w:b/>
                <w:sz w:val="18"/>
              </w:rPr>
            </w:pPr>
            <w:r w:rsidRPr="003B0DD1">
              <w:rPr>
                <w:rFonts w:ascii="Calibri" w:eastAsia="Malgun Gothic" w:hAnsi="Calibri"/>
                <w:b/>
                <w:sz w:val="18"/>
                <w:lang w:eastAsia="ko-KR"/>
              </w:rPr>
              <w:t>Value</w:t>
            </w:r>
          </w:p>
        </w:tc>
        <w:tc>
          <w:tcPr>
            <w:tcW w:w="6346" w:type="dxa"/>
          </w:tcPr>
          <w:p w14:paraId="3D6B8717" w14:textId="77777777" w:rsidR="005E2BFE" w:rsidRPr="003B0DD1" w:rsidRDefault="005E2BFE" w:rsidP="0051128F">
            <w:pPr>
              <w:keepNext/>
              <w:keepLines/>
              <w:spacing w:after="0"/>
              <w:jc w:val="center"/>
              <w:rPr>
                <w:rFonts w:ascii="Calibri" w:eastAsia="Malgun Gothic" w:hAnsi="Calibri"/>
                <w:b/>
                <w:sz w:val="18"/>
              </w:rPr>
            </w:pPr>
            <w:r w:rsidRPr="003B0DD1">
              <w:rPr>
                <w:rFonts w:ascii="Calibri" w:eastAsia="Malgun Gothic" w:hAnsi="Calibri"/>
                <w:b/>
                <w:sz w:val="18"/>
              </w:rPr>
              <w:t>Description</w:t>
            </w:r>
          </w:p>
        </w:tc>
      </w:tr>
      <w:tr w:rsidR="005E2BFE" w:rsidRPr="003B0DD1" w14:paraId="2BDDE1A0" w14:textId="77777777" w:rsidTr="0051128F">
        <w:tc>
          <w:tcPr>
            <w:tcW w:w="3509" w:type="dxa"/>
          </w:tcPr>
          <w:p w14:paraId="315FBF54" w14:textId="77777777" w:rsidR="005E2BFE" w:rsidRPr="003B0DD1" w:rsidRDefault="005E2BFE" w:rsidP="0051128F">
            <w:pPr>
              <w:keepNext/>
              <w:keepLines/>
              <w:spacing w:after="0"/>
              <w:rPr>
                <w:rFonts w:ascii="Calibri" w:eastAsia="Malgun Gothic" w:hAnsi="Calibri"/>
                <w:sz w:val="18"/>
              </w:rPr>
            </w:pPr>
            <w:r w:rsidRPr="003B0DD1">
              <w:rPr>
                <w:rFonts w:ascii="Calibri" w:eastAsia="Malgun Gothic" w:hAnsi="Calibri"/>
                <w:sz w:val="18"/>
              </w:rPr>
              <w:t>0</w:t>
            </w:r>
          </w:p>
        </w:tc>
        <w:tc>
          <w:tcPr>
            <w:tcW w:w="6346" w:type="dxa"/>
          </w:tcPr>
          <w:p w14:paraId="413BBD67" w14:textId="77777777" w:rsidR="005E2BFE" w:rsidRPr="003B0DD1" w:rsidRDefault="005E2BFE" w:rsidP="0051128F">
            <w:pPr>
              <w:keepNext/>
              <w:keepLines/>
              <w:spacing w:after="0"/>
              <w:rPr>
                <w:rFonts w:ascii="Calibri" w:eastAsia="Malgun Gothic" w:hAnsi="Calibri"/>
                <w:sz w:val="18"/>
              </w:rPr>
            </w:pPr>
            <w:r w:rsidRPr="003B0DD1">
              <w:rPr>
                <w:rFonts w:ascii="Calibri" w:eastAsia="Malgun Gothic" w:hAnsi="Calibri"/>
                <w:sz w:val="18"/>
              </w:rPr>
              <w:t>Reserved</w:t>
            </w:r>
          </w:p>
        </w:tc>
      </w:tr>
      <w:tr w:rsidR="005E2BFE" w:rsidRPr="00E23F3E" w14:paraId="7EFEF9F2" w14:textId="77777777" w:rsidTr="0051128F">
        <w:tc>
          <w:tcPr>
            <w:tcW w:w="3509" w:type="dxa"/>
          </w:tcPr>
          <w:p w14:paraId="7A257C5B" w14:textId="77777777" w:rsidR="005E2BFE" w:rsidRPr="003B0DD1" w:rsidRDefault="005E2BFE" w:rsidP="0051128F">
            <w:pPr>
              <w:keepNext/>
              <w:keepLines/>
              <w:spacing w:after="0"/>
              <w:rPr>
                <w:rFonts w:ascii="Calibri" w:eastAsia="Malgun Gothic" w:hAnsi="Calibri"/>
                <w:sz w:val="18"/>
              </w:rPr>
            </w:pPr>
            <w:r w:rsidRPr="003B0DD1">
              <w:rPr>
                <w:rFonts w:ascii="Calibri" w:eastAsia="Malgun Gothic" w:hAnsi="Calibri"/>
                <w:sz w:val="18"/>
              </w:rPr>
              <w:t>1</w:t>
            </w:r>
          </w:p>
        </w:tc>
        <w:tc>
          <w:tcPr>
            <w:tcW w:w="6346" w:type="dxa"/>
          </w:tcPr>
          <w:p w14:paraId="0B20A8F8" w14:textId="77777777" w:rsidR="005E2BFE" w:rsidRPr="003A00EF" w:rsidRDefault="005E2BFE" w:rsidP="0051128F">
            <w:pPr>
              <w:keepNext/>
              <w:keepLines/>
              <w:spacing w:after="0"/>
              <w:rPr>
                <w:rFonts w:ascii="Calibri" w:eastAsia="Malgun Gothic" w:hAnsi="Calibri"/>
                <w:sz w:val="18"/>
                <w:lang w:val="en-US" w:eastAsia="ko-KR"/>
              </w:rPr>
            </w:pPr>
            <w:r w:rsidRPr="003A00EF">
              <w:rPr>
                <w:rFonts w:ascii="Calibri" w:eastAsia="Malgun Gothic" w:hAnsi="Calibri"/>
                <w:sz w:val="18"/>
                <w:lang w:val="en-US" w:eastAsia="ko-KR"/>
              </w:rPr>
              <w:t xml:space="preserve">Highest ranked </w:t>
            </w:r>
            <w:r w:rsidRPr="003A00EF">
              <w:rPr>
                <w:rFonts w:ascii="Calibri" w:eastAsia="Malgun Gothic" w:hAnsi="Calibri"/>
                <w:sz w:val="18"/>
                <w:lang w:val="en-US"/>
              </w:rPr>
              <w:t>ACDC category</w:t>
            </w:r>
            <w:r w:rsidRPr="003A00EF">
              <w:rPr>
                <w:rFonts w:ascii="Calibri" w:eastAsia="Malgun Gothic" w:hAnsi="Calibri"/>
                <w:sz w:val="18"/>
                <w:lang w:val="en-US" w:eastAsia="ko-KR"/>
              </w:rPr>
              <w:t xml:space="preserve"> value</w:t>
            </w:r>
          </w:p>
        </w:tc>
      </w:tr>
      <w:tr w:rsidR="005E2BFE" w:rsidRPr="00E23F3E" w14:paraId="04F2BE59" w14:textId="77777777" w:rsidTr="0051128F">
        <w:tc>
          <w:tcPr>
            <w:tcW w:w="3509" w:type="dxa"/>
          </w:tcPr>
          <w:p w14:paraId="16C7C08A" w14:textId="77777777" w:rsidR="005E2BFE" w:rsidRPr="003B0DD1" w:rsidRDefault="005E2BFE" w:rsidP="0051128F">
            <w:pPr>
              <w:keepNext/>
              <w:keepLines/>
              <w:spacing w:after="0"/>
              <w:rPr>
                <w:rFonts w:ascii="Calibri" w:eastAsia="Malgun Gothic" w:hAnsi="Calibri"/>
                <w:sz w:val="18"/>
                <w:lang w:eastAsia="ko-KR"/>
              </w:rPr>
            </w:pPr>
            <w:r w:rsidRPr="003B0DD1">
              <w:rPr>
                <w:rFonts w:ascii="Calibri" w:eastAsia="Malgun Gothic" w:hAnsi="Calibri"/>
                <w:sz w:val="18"/>
                <w:lang w:eastAsia="ko-KR"/>
              </w:rPr>
              <w:t>2-15</w:t>
            </w:r>
          </w:p>
        </w:tc>
        <w:tc>
          <w:tcPr>
            <w:tcW w:w="6346" w:type="dxa"/>
          </w:tcPr>
          <w:p w14:paraId="083218EC" w14:textId="77777777" w:rsidR="005E2BFE" w:rsidRPr="003A00EF" w:rsidRDefault="005E2BFE" w:rsidP="0051128F">
            <w:pPr>
              <w:keepNext/>
              <w:keepLines/>
              <w:spacing w:after="0"/>
              <w:rPr>
                <w:rFonts w:ascii="Calibri" w:eastAsia="Malgun Gothic" w:hAnsi="Calibri"/>
                <w:sz w:val="18"/>
                <w:lang w:val="en-US" w:eastAsia="ko-KR"/>
              </w:rPr>
            </w:pPr>
            <w:r w:rsidRPr="003A00EF">
              <w:rPr>
                <w:rFonts w:ascii="Calibri" w:eastAsia="Malgun Gothic" w:hAnsi="Calibri"/>
                <w:sz w:val="18"/>
                <w:lang w:val="en-US" w:eastAsia="ko-KR"/>
              </w:rPr>
              <w:t>ACDC category value indicating descending order of ranking</w:t>
            </w:r>
          </w:p>
        </w:tc>
      </w:tr>
      <w:tr w:rsidR="005E2BFE" w:rsidRPr="00E23F3E" w14:paraId="1D65EC42" w14:textId="77777777" w:rsidTr="0051128F">
        <w:tc>
          <w:tcPr>
            <w:tcW w:w="3509" w:type="dxa"/>
          </w:tcPr>
          <w:p w14:paraId="6F7D210A" w14:textId="77777777" w:rsidR="005E2BFE" w:rsidRPr="003B0DD1" w:rsidRDefault="005E2BFE" w:rsidP="0051128F">
            <w:pPr>
              <w:keepNext/>
              <w:keepLines/>
              <w:spacing w:after="0"/>
              <w:rPr>
                <w:rFonts w:ascii="Calibri" w:eastAsia="Malgun Gothic" w:hAnsi="Calibri"/>
                <w:sz w:val="18"/>
                <w:lang w:eastAsia="ko-KR"/>
              </w:rPr>
            </w:pPr>
            <w:r w:rsidRPr="003B0DD1">
              <w:rPr>
                <w:rFonts w:ascii="Calibri" w:eastAsia="Malgun Gothic" w:hAnsi="Calibri"/>
                <w:sz w:val="18"/>
                <w:lang w:eastAsia="ko-KR"/>
              </w:rPr>
              <w:t>16</w:t>
            </w:r>
          </w:p>
        </w:tc>
        <w:tc>
          <w:tcPr>
            <w:tcW w:w="6346" w:type="dxa"/>
          </w:tcPr>
          <w:p w14:paraId="2E696C21" w14:textId="77777777" w:rsidR="005E2BFE" w:rsidRPr="003A00EF" w:rsidRDefault="005E2BFE" w:rsidP="0051128F">
            <w:pPr>
              <w:keepNext/>
              <w:keepLines/>
              <w:spacing w:after="0"/>
              <w:rPr>
                <w:rFonts w:ascii="Calibri" w:eastAsia="Malgun Gothic" w:hAnsi="Calibri"/>
                <w:sz w:val="18"/>
                <w:lang w:val="en-US" w:eastAsia="ko-KR"/>
              </w:rPr>
            </w:pPr>
            <w:r w:rsidRPr="003A00EF">
              <w:rPr>
                <w:rFonts w:ascii="Calibri" w:eastAsia="Malgun Gothic" w:hAnsi="Calibri"/>
                <w:sz w:val="18"/>
                <w:lang w:val="en-US" w:eastAsia="ko-KR"/>
              </w:rPr>
              <w:t>Lowest ranked ACDC category value</w:t>
            </w:r>
          </w:p>
        </w:tc>
      </w:tr>
    </w:tbl>
    <w:p w14:paraId="6A255147" w14:textId="77777777" w:rsidR="005E2BFE" w:rsidRPr="003A00EF" w:rsidRDefault="005E2BFE" w:rsidP="005E2BFE">
      <w:pPr>
        <w:rPr>
          <w:rFonts w:ascii="Calibri" w:hAnsi="Calibri"/>
          <w:lang w:val="en-US"/>
        </w:rPr>
      </w:pPr>
    </w:p>
    <w:p w14:paraId="34ABFE90" w14:textId="154BD1E4" w:rsidR="005E2BFE" w:rsidRPr="003A00EF" w:rsidRDefault="005E2BFE" w:rsidP="005E2BFE">
      <w:pPr>
        <w:rPr>
          <w:lang w:val="en-US"/>
        </w:rPr>
      </w:pPr>
      <w:r w:rsidRPr="003A00EF">
        <w:rPr>
          <w:lang w:val="en-US"/>
        </w:rPr>
        <w:t xml:space="preserve">The ranking of the access categories implies that if ACDC category X is barred, also all categories with higher values than X (less rank) would also be barred. This also implies that the barring information of the </w:t>
      </w:r>
      <w:r w:rsidRPr="003A00EF">
        <w:rPr>
          <w:lang w:val="en-US"/>
        </w:rPr>
        <w:lastRenderedPageBreak/>
        <w:t xml:space="preserve">categories with lower value than X do not need to be </w:t>
      </w:r>
      <w:r w:rsidR="00E23E6B" w:rsidRPr="003A00EF">
        <w:rPr>
          <w:lang w:val="en-US"/>
        </w:rPr>
        <w:t>signaled</w:t>
      </w:r>
      <w:r w:rsidRPr="003A00EF">
        <w:rPr>
          <w:lang w:val="en-US"/>
        </w:rPr>
        <w:t>. Moreover, it does also imply that the UE does only have to maintain one running barring timer.</w:t>
      </w:r>
    </w:p>
    <w:p w14:paraId="4551B81F" w14:textId="77777777" w:rsidR="005E2BFE" w:rsidRPr="003A00EF" w:rsidRDefault="005E2BFE" w:rsidP="005E2BFE">
      <w:pPr>
        <w:rPr>
          <w:lang w:val="en-US"/>
        </w:rPr>
      </w:pPr>
      <w:r w:rsidRPr="003A00EF">
        <w:rPr>
          <w:lang w:val="en-US"/>
        </w:rPr>
        <w:t>With LTE as the baseline, we can think of at least two main alternative approaches how to, in principle, structure and signal the access barring parameters:</w:t>
      </w:r>
    </w:p>
    <w:p w14:paraId="6B1166FC" w14:textId="4752312D" w:rsidR="005E2BFE" w:rsidRPr="003A00EF" w:rsidRDefault="005E2BFE" w:rsidP="005E2BFE">
      <w:pPr>
        <w:pStyle w:val="ListParagraph"/>
        <w:numPr>
          <w:ilvl w:val="0"/>
          <w:numId w:val="17"/>
        </w:numPr>
        <w:rPr>
          <w:rFonts w:ascii="Arial" w:hAnsi="Arial" w:cs="Arial"/>
          <w:sz w:val="20"/>
          <w:szCs w:val="20"/>
          <w:lang w:val="en-US"/>
        </w:rPr>
      </w:pPr>
      <w:r w:rsidRPr="003A00EF">
        <w:rPr>
          <w:rFonts w:ascii="Arial" w:hAnsi="Arial" w:cs="Arial"/>
          <w:b/>
          <w:sz w:val="20"/>
          <w:szCs w:val="20"/>
          <w:lang w:val="en-US"/>
        </w:rPr>
        <w:t>Alt</w:t>
      </w:r>
      <w:r w:rsidR="00622BD6" w:rsidRPr="003A00EF">
        <w:rPr>
          <w:rFonts w:ascii="Arial" w:hAnsi="Arial" w:cs="Arial"/>
          <w:b/>
          <w:sz w:val="20"/>
          <w:szCs w:val="20"/>
          <w:lang w:val="en-US"/>
        </w:rPr>
        <w:t>ernative</w:t>
      </w:r>
      <w:r w:rsidRPr="003A00EF">
        <w:rPr>
          <w:rFonts w:ascii="Arial" w:hAnsi="Arial" w:cs="Arial"/>
          <w:b/>
          <w:sz w:val="20"/>
          <w:szCs w:val="20"/>
          <w:lang w:val="en-US"/>
        </w:rPr>
        <w:t xml:space="preserve"> 1</w:t>
      </w:r>
      <w:r w:rsidRPr="003A00EF">
        <w:rPr>
          <w:rFonts w:ascii="Arial" w:hAnsi="Arial" w:cs="Arial"/>
          <w:sz w:val="20"/>
          <w:szCs w:val="20"/>
          <w:lang w:val="en-US"/>
        </w:rPr>
        <w:t xml:space="preserve">: For each of the access categories there is an individual barring factor and barring time, similar to ACDC. </w:t>
      </w:r>
      <w:r w:rsidR="000D6038" w:rsidRPr="003A00EF">
        <w:rPr>
          <w:rFonts w:ascii="Arial" w:hAnsi="Arial" w:cs="Arial"/>
          <w:sz w:val="20"/>
          <w:szCs w:val="20"/>
          <w:lang w:val="en-US"/>
        </w:rPr>
        <w:t xml:space="preserve">A specified ranking of categories can be used to </w:t>
      </w:r>
      <w:r w:rsidRPr="003A00EF">
        <w:rPr>
          <w:rFonts w:ascii="Arial" w:hAnsi="Arial" w:cs="Arial"/>
          <w:sz w:val="20"/>
          <w:szCs w:val="20"/>
          <w:lang w:val="en-US"/>
        </w:rPr>
        <w:t xml:space="preserve">reduce </w:t>
      </w:r>
      <w:r w:rsidR="00E23E6B" w:rsidRPr="003A00EF">
        <w:rPr>
          <w:rFonts w:ascii="Arial" w:hAnsi="Arial" w:cs="Arial"/>
          <w:sz w:val="20"/>
          <w:szCs w:val="20"/>
          <w:lang w:val="en-US"/>
        </w:rPr>
        <w:t>signaling</w:t>
      </w:r>
      <w:r w:rsidRPr="003A00EF">
        <w:rPr>
          <w:rFonts w:ascii="Arial" w:hAnsi="Arial" w:cs="Arial"/>
          <w:sz w:val="20"/>
          <w:szCs w:val="20"/>
          <w:lang w:val="en-US"/>
        </w:rPr>
        <w:t xml:space="preserve"> when barring is applied</w:t>
      </w:r>
      <w:r w:rsidR="000D6038" w:rsidRPr="003A00EF">
        <w:rPr>
          <w:rFonts w:ascii="Arial" w:hAnsi="Arial" w:cs="Arial"/>
          <w:sz w:val="20"/>
          <w:szCs w:val="20"/>
          <w:lang w:val="en-US"/>
        </w:rPr>
        <w:t xml:space="preserve"> (see also NOTE below).</w:t>
      </w:r>
    </w:p>
    <w:p w14:paraId="15A8B6B4" w14:textId="152B8FDE" w:rsidR="005E2BFE" w:rsidRPr="003A00EF" w:rsidRDefault="005E2BFE" w:rsidP="005E2BFE">
      <w:pPr>
        <w:pStyle w:val="ListParagraph"/>
        <w:numPr>
          <w:ilvl w:val="0"/>
          <w:numId w:val="17"/>
        </w:numPr>
        <w:rPr>
          <w:rFonts w:ascii="Arial" w:hAnsi="Arial" w:cs="Arial"/>
          <w:sz w:val="20"/>
          <w:szCs w:val="20"/>
          <w:lang w:val="en-US"/>
        </w:rPr>
      </w:pPr>
      <w:r w:rsidRPr="003A00EF">
        <w:rPr>
          <w:rFonts w:ascii="Arial" w:hAnsi="Arial" w:cs="Arial"/>
          <w:b/>
          <w:sz w:val="20"/>
          <w:szCs w:val="20"/>
          <w:lang w:val="en-US"/>
        </w:rPr>
        <w:t>Alt</w:t>
      </w:r>
      <w:r w:rsidR="00622BD6" w:rsidRPr="003A00EF">
        <w:rPr>
          <w:rFonts w:ascii="Arial" w:hAnsi="Arial" w:cs="Arial"/>
          <w:b/>
          <w:sz w:val="20"/>
          <w:szCs w:val="20"/>
          <w:lang w:val="en-US"/>
        </w:rPr>
        <w:t>ernative</w:t>
      </w:r>
      <w:r w:rsidRPr="003A00EF">
        <w:rPr>
          <w:rFonts w:ascii="Arial" w:hAnsi="Arial" w:cs="Arial"/>
          <w:b/>
          <w:sz w:val="20"/>
          <w:szCs w:val="20"/>
          <w:lang w:val="en-US"/>
        </w:rPr>
        <w:t xml:space="preserve"> 2</w:t>
      </w:r>
      <w:r w:rsidRPr="003A00EF">
        <w:rPr>
          <w:rFonts w:ascii="Arial" w:hAnsi="Arial" w:cs="Arial"/>
          <w:sz w:val="20"/>
          <w:szCs w:val="20"/>
          <w:lang w:val="en-US"/>
        </w:rPr>
        <w:t xml:space="preserve">: A primary barring configuration, with a primary barring factor and primary barring time shared by all access categories. For each access category, a secondary barring configuration is indicated, which is used as a modifier/delta configuration. In the simplest example, this secondary barring factor is a </w:t>
      </w:r>
      <w:r w:rsidR="00E23E6B" w:rsidRPr="003A00EF">
        <w:rPr>
          <w:rFonts w:ascii="Arial" w:hAnsi="Arial" w:cs="Arial"/>
          <w:sz w:val="20"/>
          <w:szCs w:val="20"/>
          <w:lang w:val="en-US"/>
        </w:rPr>
        <w:t>Boolean</w:t>
      </w:r>
      <w:r w:rsidRPr="003A00EF">
        <w:rPr>
          <w:rFonts w:ascii="Arial" w:hAnsi="Arial" w:cs="Arial"/>
          <w:sz w:val="20"/>
          <w:szCs w:val="20"/>
          <w:lang w:val="en-US"/>
        </w:rPr>
        <w:t xml:space="preserve"> indicating whether the barring applies on this access category or not. This approach can be compared to (perhaps old-school these days) an amplifier, with a main volume and an equalizer to fine-tune each frequency band.</w:t>
      </w:r>
    </w:p>
    <w:p w14:paraId="03266BFE" w14:textId="050262C8" w:rsidR="00414E50" w:rsidRPr="003A00EF" w:rsidRDefault="000D6038" w:rsidP="00414E50">
      <w:pPr>
        <w:rPr>
          <w:lang w:val="en-US"/>
        </w:rPr>
      </w:pPr>
      <w:r w:rsidRPr="003A00EF">
        <w:rPr>
          <w:rFonts w:cs="Arial"/>
          <w:lang w:val="en-US"/>
        </w:rPr>
        <w:t xml:space="preserve">NOTE: </w:t>
      </w:r>
      <w:r w:rsidR="00414E50" w:rsidRPr="003A00EF">
        <w:rPr>
          <w:rFonts w:cs="Arial"/>
          <w:lang w:val="en-US"/>
        </w:rPr>
        <w:t>I</w:t>
      </w:r>
      <w:r w:rsidR="00414E50" w:rsidRPr="003A00EF">
        <w:rPr>
          <w:lang w:val="en-US"/>
        </w:rPr>
        <w:t xml:space="preserve">n the stage-1 requirements, no ranking has been defined of the access categories. At least for the standardized categories, the requirements </w:t>
      </w:r>
      <w:r w:rsidR="00911601">
        <w:rPr>
          <w:lang w:val="en-US"/>
        </w:rPr>
        <w:t>are</w:t>
      </w:r>
      <w:r w:rsidR="00414E50" w:rsidRPr="003A00EF">
        <w:rPr>
          <w:lang w:val="en-US"/>
        </w:rPr>
        <w:t xml:space="preserve"> interpreted as there is no ranking.</w:t>
      </w:r>
    </w:p>
    <w:p w14:paraId="7409B3C1" w14:textId="55F0DBBF" w:rsidR="00414E50" w:rsidRPr="003A00EF" w:rsidRDefault="00414E50" w:rsidP="00414E50">
      <w:pPr>
        <w:pStyle w:val="Observation"/>
        <w:rPr>
          <w:lang w:val="en-US"/>
        </w:rPr>
      </w:pPr>
      <w:bookmarkStart w:id="68" w:name="_Toc494287729"/>
      <w:bookmarkStart w:id="69" w:name="_Toc494355939"/>
      <w:bookmarkStart w:id="70" w:name="_Toc498433462"/>
      <w:bookmarkStart w:id="71" w:name="_Toc498497652"/>
      <w:bookmarkStart w:id="72" w:name="_Toc498500302"/>
      <w:bookmarkStart w:id="73" w:name="_Toc498592430"/>
      <w:bookmarkStart w:id="74" w:name="_Toc502650910"/>
      <w:bookmarkStart w:id="75" w:name="_Toc502767614"/>
      <w:bookmarkStart w:id="76" w:name="_Toc503345225"/>
      <w:bookmarkStart w:id="77" w:name="_Toc503372631"/>
      <w:bookmarkStart w:id="78" w:name="_Toc503430569"/>
      <w:bookmarkStart w:id="79" w:name="_Toc503440244"/>
      <w:bookmarkStart w:id="80" w:name="_Toc503440503"/>
      <w:bookmarkStart w:id="81" w:name="_Toc505772450"/>
      <w:bookmarkStart w:id="82" w:name="_Toc506141287"/>
      <w:bookmarkStart w:id="83" w:name="_Toc506386464"/>
      <w:bookmarkStart w:id="84" w:name="_Toc506386532"/>
      <w:bookmarkStart w:id="85" w:name="_Toc506386666"/>
      <w:bookmarkStart w:id="86" w:name="_Toc506387377"/>
      <w:r w:rsidRPr="003A00EF">
        <w:rPr>
          <w:lang w:val="en-US"/>
        </w:rPr>
        <w:t>The current stage-1 requirements do not specify any ranking between standardized access categories.</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39455551" w14:textId="466BBFF0" w:rsidR="000753AE" w:rsidRDefault="003266C0" w:rsidP="005E2BFE">
      <w:pPr>
        <w:pStyle w:val="Heading3"/>
      </w:pPr>
      <w:r>
        <w:t xml:space="preserve">Override information for </w:t>
      </w:r>
      <w:r w:rsidR="000753AE">
        <w:t>Access Identities</w:t>
      </w:r>
    </w:p>
    <w:p w14:paraId="705DB02D" w14:textId="69047BB4" w:rsidR="000753AE" w:rsidRPr="003A00EF" w:rsidRDefault="000753AE" w:rsidP="000753AE">
      <w:pPr>
        <w:rPr>
          <w:lang w:val="en-US"/>
        </w:rPr>
      </w:pPr>
      <w:r w:rsidRPr="003A00EF">
        <w:rPr>
          <w:lang w:val="en-US"/>
        </w:rPr>
        <w:t xml:space="preserve">According to the stage-1 requirements, the access identities are used to provide a better treatment for certain UEs, which otherwise would be barred. In our understanding, the access barring information for </w:t>
      </w:r>
      <w:r w:rsidRPr="003A00EF">
        <w:rPr>
          <w:u w:val="single"/>
          <w:lang w:val="en-US"/>
        </w:rPr>
        <w:t>each</w:t>
      </w:r>
      <w:r w:rsidRPr="003A00EF">
        <w:rPr>
          <w:lang w:val="en-US"/>
        </w:rPr>
        <w:t xml:space="preserve"> access category is accompanied with information about for which access identities any override is applicable. This is very similar to how AC11-15 are used during the access barring check in LTE (please refer to 3GPP TS 36.331 section 5.3.3.11). </w:t>
      </w:r>
    </w:p>
    <w:p w14:paraId="6C0A9350" w14:textId="2176EC46" w:rsidR="000753AE" w:rsidRPr="003A00EF" w:rsidRDefault="000753AE" w:rsidP="000753AE">
      <w:pPr>
        <w:rPr>
          <w:lang w:val="en-US"/>
        </w:rPr>
      </w:pPr>
      <w:r w:rsidRPr="003A00EF">
        <w:rPr>
          <w:lang w:val="en-US"/>
        </w:rPr>
        <w:t xml:space="preserve">Since there are possible 16 access identities which can be configured, we </w:t>
      </w:r>
      <w:r w:rsidR="00FB5F14" w:rsidRPr="003A00EF">
        <w:rPr>
          <w:lang w:val="en-US"/>
        </w:rPr>
        <w:t>propose</w:t>
      </w:r>
      <w:r w:rsidRPr="003A00EF">
        <w:rPr>
          <w:lang w:val="en-US"/>
        </w:rPr>
        <w:t>:</w:t>
      </w:r>
    </w:p>
    <w:p w14:paraId="34548B6A" w14:textId="2E893EE7" w:rsidR="000753AE" w:rsidRPr="003A00EF" w:rsidRDefault="00FB5F14" w:rsidP="00FB5F14">
      <w:pPr>
        <w:pStyle w:val="Proposal"/>
        <w:rPr>
          <w:lang w:val="en-US"/>
        </w:rPr>
      </w:pPr>
      <w:bookmarkStart w:id="87" w:name="_Toc502767616"/>
      <w:bookmarkStart w:id="88" w:name="_Toc503345227"/>
      <w:bookmarkStart w:id="89" w:name="_Toc503372633"/>
      <w:bookmarkStart w:id="90" w:name="_Toc503430571"/>
      <w:bookmarkStart w:id="91" w:name="_Toc503440246"/>
      <w:bookmarkStart w:id="92" w:name="_Toc503440506"/>
      <w:bookmarkStart w:id="93" w:name="_Toc503441112"/>
      <w:bookmarkStart w:id="94" w:name="_Toc503441140"/>
      <w:bookmarkStart w:id="95" w:name="_Toc505772452"/>
      <w:bookmarkStart w:id="96" w:name="_Toc506141289"/>
      <w:bookmarkStart w:id="97" w:name="_Toc506386466"/>
      <w:bookmarkStart w:id="98" w:name="_Toc506386538"/>
      <w:bookmarkStart w:id="99" w:name="_Toc506386668"/>
      <w:bookmarkStart w:id="100" w:name="_Toc506387379"/>
      <w:r w:rsidRPr="003A00EF">
        <w:rPr>
          <w:lang w:val="en-US"/>
        </w:rPr>
        <w:t xml:space="preserve">When barring is applied for a given access category, barring override </w:t>
      </w:r>
      <w:r w:rsidR="003266C0" w:rsidRPr="003A00EF">
        <w:rPr>
          <w:lang w:val="en-US"/>
        </w:rPr>
        <w:t>information</w:t>
      </w:r>
      <w:r w:rsidRPr="003A00EF">
        <w:rPr>
          <w:lang w:val="en-US"/>
        </w:rPr>
        <w:t xml:space="preserve"> needs to be provided for each of the 16 access identities</w:t>
      </w:r>
      <w:r w:rsidR="0066758A" w:rsidRPr="003A00EF">
        <w:rPr>
          <w:lang w:val="en-US"/>
        </w:rPr>
        <w:t>, and for this access category</w:t>
      </w:r>
      <w:r w:rsidRPr="003A00EF">
        <w:rPr>
          <w:lang w:val="en-US"/>
        </w:rPr>
        <w:t>.</w:t>
      </w:r>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0C9BEBD7" w14:textId="095384F0" w:rsidR="00FB5F14" w:rsidRPr="003A00EF" w:rsidRDefault="00FB5F14" w:rsidP="00FB5F14">
      <w:pPr>
        <w:rPr>
          <w:lang w:val="en-US"/>
        </w:rPr>
      </w:pPr>
      <w:r w:rsidRPr="003A00EF">
        <w:rPr>
          <w:lang w:val="en-US"/>
        </w:rPr>
        <w:t xml:space="preserve">How a “barring override </w:t>
      </w:r>
      <w:r w:rsidR="003266C0" w:rsidRPr="003A00EF">
        <w:rPr>
          <w:lang w:val="en-US"/>
        </w:rPr>
        <w:t>information</w:t>
      </w:r>
      <w:r w:rsidRPr="003A00EF">
        <w:rPr>
          <w:lang w:val="en-US"/>
        </w:rPr>
        <w:t>” would be best represented can be discussed. A simple approach is to co</w:t>
      </w:r>
      <w:r w:rsidR="0066758A" w:rsidRPr="003A00EF">
        <w:rPr>
          <w:lang w:val="en-US"/>
        </w:rPr>
        <w:t>n</w:t>
      </w:r>
      <w:r w:rsidRPr="003A00EF">
        <w:rPr>
          <w:lang w:val="en-US"/>
        </w:rPr>
        <w:t xml:space="preserve">vey it as a </w:t>
      </w:r>
      <w:r w:rsidR="001A4F3E" w:rsidRPr="003A00EF">
        <w:rPr>
          <w:lang w:val="en-US"/>
        </w:rPr>
        <w:t>bit string</w:t>
      </w:r>
      <w:r w:rsidRPr="003A00EF">
        <w:rPr>
          <w:lang w:val="en-US"/>
        </w:rPr>
        <w:t xml:space="preserve"> of size 16 (one b</w:t>
      </w:r>
      <w:r w:rsidR="00622BD6" w:rsidRPr="003A00EF">
        <w:rPr>
          <w:lang w:val="en-US"/>
        </w:rPr>
        <w:t>it for each access identity):</w:t>
      </w:r>
    </w:p>
    <w:p w14:paraId="7174B58A" w14:textId="16DAA21A" w:rsidR="00414E50" w:rsidRPr="003A00EF" w:rsidRDefault="00414E50" w:rsidP="00414E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p>
    <w:p w14:paraId="256556E9" w14:textId="554EF337" w:rsidR="00414E50" w:rsidRPr="003B0DD1" w:rsidRDefault="00CF56A8" w:rsidP="00414E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3A00EF">
        <w:rPr>
          <w:rFonts w:ascii="Courier New" w:hAnsi="Courier New" w:cs="Courier New"/>
          <w:sz w:val="16"/>
          <w:szCs w:val="16"/>
          <w:lang w:val="en-US"/>
        </w:rPr>
        <w:tab/>
      </w:r>
      <w:r>
        <w:rPr>
          <w:rFonts w:ascii="Courier New" w:hAnsi="Courier New" w:cs="Courier New"/>
          <w:sz w:val="16"/>
          <w:szCs w:val="16"/>
        </w:rPr>
        <w:t>barringOverrideAccessIdentities</w:t>
      </w:r>
      <w:r>
        <w:rPr>
          <w:rFonts w:ascii="Courier New" w:hAnsi="Courier New" w:cs="Courier New"/>
          <w:sz w:val="16"/>
          <w:szCs w:val="16"/>
        </w:rPr>
        <w:tab/>
      </w:r>
      <w:r>
        <w:rPr>
          <w:rFonts w:ascii="Courier New" w:hAnsi="Courier New" w:cs="Courier New"/>
          <w:sz w:val="16"/>
          <w:szCs w:val="16"/>
        </w:rPr>
        <w:tab/>
      </w:r>
      <w:r w:rsidR="00460926">
        <w:rPr>
          <w:rFonts w:ascii="Courier New" w:hAnsi="Courier New" w:cs="Courier New"/>
          <w:sz w:val="16"/>
          <w:szCs w:val="16"/>
        </w:rPr>
        <w:t>BIT STRING</w:t>
      </w:r>
      <w:r w:rsidR="00556137">
        <w:rPr>
          <w:rFonts w:ascii="Courier New" w:hAnsi="Courier New" w:cs="Courier New"/>
          <w:sz w:val="16"/>
          <w:szCs w:val="16"/>
        </w:rPr>
        <w:t xml:space="preserve"> (</w:t>
      </w:r>
      <w:r w:rsidR="00460926">
        <w:rPr>
          <w:rFonts w:ascii="Courier New" w:hAnsi="Courier New" w:cs="Courier New"/>
          <w:sz w:val="16"/>
          <w:szCs w:val="16"/>
        </w:rPr>
        <w:t>SIZE (16</w:t>
      </w:r>
      <w:r w:rsidR="00556137">
        <w:rPr>
          <w:rFonts w:ascii="Courier New" w:hAnsi="Courier New" w:cs="Courier New"/>
          <w:sz w:val="16"/>
          <w:szCs w:val="16"/>
        </w:rPr>
        <w:t>))</w:t>
      </w:r>
    </w:p>
    <w:p w14:paraId="4DA46251" w14:textId="77777777" w:rsidR="00414E50" w:rsidRPr="003B0DD1" w:rsidRDefault="00414E50" w:rsidP="00414E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0719F2BF" w14:textId="77777777" w:rsidR="0066758A" w:rsidRPr="000753AE" w:rsidRDefault="0066758A" w:rsidP="00FB5F14"/>
    <w:p w14:paraId="6DB111BF" w14:textId="6B35E70A" w:rsidR="00622BD6" w:rsidRDefault="00122F54" w:rsidP="005E2BFE">
      <w:pPr>
        <w:pStyle w:val="Heading3"/>
      </w:pPr>
      <w:r>
        <w:t>Absence/presence of access barring information</w:t>
      </w:r>
    </w:p>
    <w:p w14:paraId="4C00D9B7" w14:textId="6137BAF0" w:rsidR="00122F54" w:rsidRPr="003A00EF" w:rsidRDefault="00122F54" w:rsidP="00622BD6">
      <w:pPr>
        <w:rPr>
          <w:lang w:val="en-US"/>
        </w:rPr>
      </w:pPr>
      <w:r w:rsidRPr="003A00EF">
        <w:rPr>
          <w:lang w:val="en-US"/>
        </w:rPr>
        <w:t xml:space="preserve">If no barring is applied, the barring configuration is not present in the system information, and that absence of access barring information for a certain access category means that this access category is not barred. </w:t>
      </w:r>
    </w:p>
    <w:p w14:paraId="320B7F80" w14:textId="4244A108" w:rsidR="00122F54" w:rsidRPr="003A00EF" w:rsidRDefault="00122F54" w:rsidP="00122F54">
      <w:pPr>
        <w:pStyle w:val="Proposal"/>
        <w:rPr>
          <w:lang w:val="en-US"/>
        </w:rPr>
      </w:pPr>
      <w:bookmarkStart w:id="101" w:name="_Toc503345228"/>
      <w:bookmarkStart w:id="102" w:name="_Toc503372634"/>
      <w:bookmarkStart w:id="103" w:name="_Toc503430572"/>
      <w:bookmarkStart w:id="104" w:name="_Toc503440247"/>
      <w:bookmarkStart w:id="105" w:name="_Toc503440507"/>
      <w:bookmarkStart w:id="106" w:name="_Toc503441113"/>
      <w:bookmarkStart w:id="107" w:name="_Toc503441141"/>
      <w:bookmarkStart w:id="108" w:name="_Toc505772453"/>
      <w:bookmarkStart w:id="109" w:name="_Toc506141290"/>
      <w:bookmarkStart w:id="110" w:name="_Toc506386467"/>
      <w:bookmarkStart w:id="111" w:name="_Toc506386539"/>
      <w:bookmarkStart w:id="112" w:name="_Toc506386669"/>
      <w:bookmarkStart w:id="113" w:name="_Toc506387380"/>
      <w:r w:rsidRPr="003A00EF">
        <w:rPr>
          <w:lang w:val="en-US"/>
        </w:rPr>
        <w:t xml:space="preserve">Absence of barring information in the system information means that no barring is applied and access barring checks </w:t>
      </w:r>
      <w:r w:rsidR="000525CF" w:rsidRPr="003A00EF">
        <w:rPr>
          <w:lang w:val="en-US"/>
        </w:rPr>
        <w:t>performed by the UE results in “not barred”.</w:t>
      </w:r>
      <w:bookmarkEnd w:id="101"/>
      <w:bookmarkEnd w:id="102"/>
      <w:bookmarkEnd w:id="103"/>
      <w:bookmarkEnd w:id="104"/>
      <w:bookmarkEnd w:id="105"/>
      <w:bookmarkEnd w:id="106"/>
      <w:bookmarkEnd w:id="107"/>
      <w:bookmarkEnd w:id="108"/>
      <w:bookmarkEnd w:id="109"/>
      <w:bookmarkEnd w:id="110"/>
      <w:bookmarkEnd w:id="111"/>
      <w:bookmarkEnd w:id="112"/>
      <w:bookmarkEnd w:id="113"/>
    </w:p>
    <w:p w14:paraId="519BBCD1" w14:textId="18D83CC0" w:rsidR="000525CF" w:rsidRPr="003A00EF" w:rsidRDefault="000525CF" w:rsidP="00122F54">
      <w:pPr>
        <w:pStyle w:val="Proposal"/>
        <w:rPr>
          <w:lang w:val="en-US"/>
        </w:rPr>
      </w:pPr>
      <w:bookmarkStart w:id="114" w:name="_Toc503345229"/>
      <w:bookmarkStart w:id="115" w:name="_Toc503372635"/>
      <w:bookmarkStart w:id="116" w:name="_Toc503430573"/>
      <w:bookmarkStart w:id="117" w:name="_Toc503440248"/>
      <w:bookmarkStart w:id="118" w:name="_Toc503440508"/>
      <w:bookmarkStart w:id="119" w:name="_Toc503441114"/>
      <w:bookmarkStart w:id="120" w:name="_Toc503441142"/>
      <w:bookmarkStart w:id="121" w:name="_Toc505772454"/>
      <w:bookmarkStart w:id="122" w:name="_Toc506141291"/>
      <w:bookmarkStart w:id="123" w:name="_Toc506386468"/>
      <w:bookmarkStart w:id="124" w:name="_Toc506386540"/>
      <w:bookmarkStart w:id="125" w:name="_Toc506386670"/>
      <w:bookmarkStart w:id="126" w:name="_Toc506387381"/>
      <w:r w:rsidRPr="003A00EF">
        <w:rPr>
          <w:lang w:val="en-US"/>
        </w:rPr>
        <w:t>Absence of barring information for a certain access category means that no barring is applied and that barring checks using this access category performed by the UE results in “not barred.</w:t>
      </w:r>
      <w:bookmarkEnd w:id="114"/>
      <w:bookmarkEnd w:id="115"/>
      <w:bookmarkEnd w:id="116"/>
      <w:bookmarkEnd w:id="117"/>
      <w:bookmarkEnd w:id="118"/>
      <w:bookmarkEnd w:id="119"/>
      <w:bookmarkEnd w:id="120"/>
      <w:bookmarkEnd w:id="121"/>
      <w:bookmarkEnd w:id="122"/>
      <w:bookmarkEnd w:id="123"/>
      <w:bookmarkEnd w:id="124"/>
      <w:bookmarkEnd w:id="125"/>
      <w:bookmarkEnd w:id="126"/>
    </w:p>
    <w:p w14:paraId="2E9313FF" w14:textId="0952E3FB" w:rsidR="00622BD6" w:rsidRPr="003A00EF" w:rsidRDefault="00622BD6" w:rsidP="00622BD6">
      <w:pPr>
        <w:rPr>
          <w:lang w:val="en-US"/>
        </w:rPr>
      </w:pPr>
      <w:r w:rsidRPr="003A00EF">
        <w:rPr>
          <w:lang w:val="en-US"/>
        </w:rPr>
        <w:lastRenderedPageBreak/>
        <w:t xml:space="preserve">As noted in </w:t>
      </w:r>
      <w:r>
        <w:fldChar w:fldCharType="begin"/>
      </w:r>
      <w:r w:rsidRPr="003A00EF">
        <w:rPr>
          <w:lang w:val="en-US"/>
        </w:rPr>
        <w:instrText xml:space="preserve"> REF _Ref503342536 \r \h </w:instrText>
      </w:r>
      <w:r>
        <w:fldChar w:fldCharType="separate"/>
      </w:r>
      <w:r w:rsidRPr="003A00EF">
        <w:rPr>
          <w:lang w:val="en-US"/>
        </w:rPr>
        <w:t>Observation 2</w:t>
      </w:r>
      <w:r>
        <w:fldChar w:fldCharType="end"/>
      </w:r>
      <w:r w:rsidR="00122F54" w:rsidRPr="003A00EF">
        <w:rPr>
          <w:lang w:val="en-US"/>
        </w:rPr>
        <w:t>, access category 0 (used for paging response) shall not be barred, as the network can mitigate the load by avoiding to send paging. In order to save information, it can be discussed whether to omit access barring information for access category 0:</w:t>
      </w:r>
    </w:p>
    <w:p w14:paraId="1FF216D7" w14:textId="4EF7E3B5" w:rsidR="00122F54" w:rsidRPr="003A00EF" w:rsidRDefault="00122F54" w:rsidP="00122F54">
      <w:pPr>
        <w:pStyle w:val="Proposal"/>
        <w:rPr>
          <w:lang w:val="en-US"/>
        </w:rPr>
      </w:pPr>
      <w:bookmarkStart w:id="127" w:name="_Toc503345230"/>
      <w:bookmarkStart w:id="128" w:name="_Toc503372636"/>
      <w:bookmarkStart w:id="129" w:name="_Toc503430574"/>
      <w:bookmarkStart w:id="130" w:name="_Toc503440249"/>
      <w:bookmarkStart w:id="131" w:name="_Toc503440509"/>
      <w:bookmarkStart w:id="132" w:name="_Toc503441115"/>
      <w:bookmarkStart w:id="133" w:name="_Toc503441143"/>
      <w:bookmarkStart w:id="134" w:name="_Toc505772455"/>
      <w:bookmarkStart w:id="135" w:name="_Toc506141292"/>
      <w:bookmarkStart w:id="136" w:name="_Toc506386469"/>
      <w:bookmarkStart w:id="137" w:name="_Toc506386541"/>
      <w:bookmarkStart w:id="138" w:name="_Toc506386671"/>
      <w:bookmarkStart w:id="139" w:name="_Toc506387382"/>
      <w:r w:rsidRPr="003A00EF">
        <w:rPr>
          <w:lang w:val="en-US"/>
        </w:rPr>
        <w:t>RAN2 needs to discuss whether to omit access barring information for access category 0 from RRC, given that this category shall not be barred according to stage-1 requirements.</w:t>
      </w:r>
      <w:bookmarkEnd w:id="127"/>
      <w:bookmarkEnd w:id="128"/>
      <w:bookmarkEnd w:id="129"/>
      <w:bookmarkEnd w:id="130"/>
      <w:bookmarkEnd w:id="131"/>
      <w:bookmarkEnd w:id="132"/>
      <w:bookmarkEnd w:id="133"/>
      <w:bookmarkEnd w:id="134"/>
      <w:bookmarkEnd w:id="135"/>
      <w:bookmarkEnd w:id="136"/>
      <w:bookmarkEnd w:id="137"/>
      <w:bookmarkEnd w:id="138"/>
      <w:bookmarkEnd w:id="139"/>
    </w:p>
    <w:p w14:paraId="16E77AA3" w14:textId="2A65765B" w:rsidR="00122F54" w:rsidRPr="003A00EF" w:rsidRDefault="00122F54" w:rsidP="00122F54">
      <w:pPr>
        <w:rPr>
          <w:lang w:val="en-US"/>
        </w:rPr>
      </w:pPr>
      <w:r w:rsidRPr="003A00EF">
        <w:rPr>
          <w:lang w:val="en-US"/>
        </w:rPr>
        <w:t xml:space="preserve">In the examples below we </w:t>
      </w:r>
      <w:r w:rsidR="00552B0D" w:rsidRPr="003A00EF">
        <w:rPr>
          <w:lang w:val="en-US"/>
        </w:rPr>
        <w:t>it is possible to send</w:t>
      </w:r>
      <w:r w:rsidRPr="003A00EF">
        <w:rPr>
          <w:lang w:val="en-US"/>
        </w:rPr>
        <w:t xml:space="preserve"> the access barring information</w:t>
      </w:r>
      <w:r w:rsidR="00552B0D" w:rsidRPr="003A00EF">
        <w:rPr>
          <w:lang w:val="en-US"/>
        </w:rPr>
        <w:t xml:space="preserve"> also for access category 0</w:t>
      </w:r>
      <w:r w:rsidRPr="003A00EF">
        <w:rPr>
          <w:lang w:val="en-US"/>
        </w:rPr>
        <w:t xml:space="preserve">, </w:t>
      </w:r>
      <w:r w:rsidR="00552B0D" w:rsidRPr="003A00EF">
        <w:rPr>
          <w:lang w:val="en-US"/>
        </w:rPr>
        <w:t xml:space="preserve">but </w:t>
      </w:r>
      <w:r w:rsidRPr="003A00EF">
        <w:rPr>
          <w:lang w:val="en-US"/>
        </w:rPr>
        <w:t>noting that there is</w:t>
      </w:r>
      <w:r w:rsidR="00D06EED" w:rsidRPr="003A00EF">
        <w:rPr>
          <w:lang w:val="en-US"/>
        </w:rPr>
        <w:t xml:space="preserve"> potential to save space by lea</w:t>
      </w:r>
      <w:r w:rsidRPr="003A00EF">
        <w:rPr>
          <w:lang w:val="en-US"/>
        </w:rPr>
        <w:t>ving it out.</w:t>
      </w:r>
    </w:p>
    <w:p w14:paraId="3C2E3220" w14:textId="4B35E578" w:rsidR="00CF56A8" w:rsidRDefault="00CF56A8" w:rsidP="005E2BFE">
      <w:pPr>
        <w:pStyle w:val="Heading3"/>
      </w:pPr>
      <w:r>
        <w:t>Alt</w:t>
      </w:r>
      <w:r w:rsidR="00622BD6">
        <w:t>ernative</w:t>
      </w:r>
      <w:r>
        <w:t xml:space="preserve"> 1</w:t>
      </w:r>
    </w:p>
    <w:p w14:paraId="723870E7" w14:textId="11B780A4" w:rsidR="00CF56A8" w:rsidRPr="003A00EF" w:rsidRDefault="00B83738" w:rsidP="00CF56A8">
      <w:pPr>
        <w:rPr>
          <w:lang w:val="en-US"/>
        </w:rPr>
      </w:pPr>
      <w:r w:rsidRPr="003A00EF">
        <w:rPr>
          <w:lang w:val="en-US"/>
        </w:rPr>
        <w:t xml:space="preserve">In alternative 1, the barring factor and barring time is provided for each access category, </w:t>
      </w:r>
      <w:r w:rsidR="00323787" w:rsidRPr="003A00EF">
        <w:rPr>
          <w:lang w:val="en-US"/>
        </w:rPr>
        <w:t>plus</w:t>
      </w:r>
      <w:r w:rsidRPr="003A00EF">
        <w:rPr>
          <w:lang w:val="en-US"/>
        </w:rPr>
        <w:t xml:space="preserve"> the override information for access identities.</w:t>
      </w:r>
      <w:r w:rsidR="00122F54" w:rsidRPr="003A00EF">
        <w:rPr>
          <w:lang w:val="en-US"/>
        </w:rPr>
        <w:t xml:space="preserve"> </w:t>
      </w:r>
    </w:p>
    <w:p w14:paraId="260724B1" w14:textId="65702D08" w:rsidR="00B83738" w:rsidRPr="003A00EF" w:rsidRDefault="00B83738" w:rsidP="00CF56A8">
      <w:pPr>
        <w:rPr>
          <w:lang w:val="en-US"/>
        </w:rPr>
      </w:pPr>
    </w:p>
    <w:p w14:paraId="66D02C4E" w14:textId="77777777" w:rsidR="003A7F91" w:rsidRPr="003A00EF" w:rsidRDefault="003A7F91" w:rsidP="00B83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8"/>
          <w:szCs w:val="18"/>
          <w:lang w:val="en-US" w:eastAsia="sv-SE"/>
        </w:rPr>
      </w:pPr>
    </w:p>
    <w:p w14:paraId="3EF7302C" w14:textId="761C53DF" w:rsidR="00B83738" w:rsidRDefault="00B83738" w:rsidP="00B83738">
      <w:pPr>
        <w:pStyle w:val="PL"/>
        <w:shd w:val="clear" w:color="auto" w:fill="E6E6E6"/>
      </w:pPr>
      <w:r>
        <w:rPr>
          <w:rFonts w:cs="Courier New"/>
          <w:szCs w:val="16"/>
          <w:lang w:val="en-US"/>
        </w:rPr>
        <w:t>UAC-BarringPerPLMN-List</w:t>
      </w:r>
      <w:r>
        <w:t xml:space="preserve"> </w:t>
      </w:r>
      <w:r w:rsidRPr="00860792">
        <w:t xml:space="preserve">::= </w:t>
      </w:r>
      <w:r w:rsidRPr="00860792">
        <w:tab/>
      </w:r>
      <w:r w:rsidRPr="00860792">
        <w:tab/>
        <w:t>SEQUENCE (SIZE (1..</w:t>
      </w:r>
      <w:r w:rsidRPr="00593EBF">
        <w:t xml:space="preserve"> maxPLMN</w:t>
      </w:r>
      <w:r w:rsidRPr="00860792">
        <w:t xml:space="preserve">)) OF </w:t>
      </w:r>
      <w:r>
        <w:t>UAC-BarringPerPLMN</w:t>
      </w:r>
    </w:p>
    <w:p w14:paraId="2BFFE07A" w14:textId="77777777" w:rsidR="00B83738" w:rsidRDefault="00B83738" w:rsidP="00B83738">
      <w:pPr>
        <w:pStyle w:val="PL"/>
        <w:shd w:val="clear" w:color="auto" w:fill="E6E6E6"/>
      </w:pPr>
    </w:p>
    <w:p w14:paraId="759F3095" w14:textId="4FE49B33" w:rsidR="004B690B" w:rsidRDefault="00B83738" w:rsidP="00B83738">
      <w:pPr>
        <w:pStyle w:val="PL"/>
        <w:shd w:val="clear" w:color="auto" w:fill="E6E6E6"/>
        <w:rPr>
          <w:szCs w:val="16"/>
          <w:lang w:val="en-US"/>
        </w:rPr>
      </w:pPr>
      <w:r>
        <w:t>UAC-BarringPerPLMN</w:t>
      </w:r>
      <w:r w:rsidR="00823D4E">
        <w:rPr>
          <w:szCs w:val="16"/>
          <w:lang w:val="en-US"/>
        </w:rPr>
        <w:t xml:space="preserve"> </w:t>
      </w:r>
      <w:r w:rsidRPr="003B0DD1">
        <w:rPr>
          <w:szCs w:val="16"/>
          <w:lang w:val="en-US"/>
        </w:rPr>
        <w:t>::=</w:t>
      </w:r>
      <w:r w:rsidRPr="003B0DD1">
        <w:rPr>
          <w:szCs w:val="16"/>
          <w:lang w:val="en-US"/>
        </w:rPr>
        <w:tab/>
      </w:r>
      <w:r w:rsidRPr="003B0DD1">
        <w:rPr>
          <w:szCs w:val="16"/>
          <w:lang w:val="en-US"/>
        </w:rPr>
        <w:tab/>
      </w:r>
      <w:r w:rsidR="004B690B">
        <w:rPr>
          <w:szCs w:val="16"/>
          <w:lang w:val="en-US"/>
        </w:rPr>
        <w:tab/>
      </w:r>
      <w:r w:rsidR="00823D4E">
        <w:rPr>
          <w:szCs w:val="16"/>
          <w:lang w:val="en-US"/>
        </w:rPr>
        <w:tab/>
      </w:r>
      <w:r w:rsidR="005B2A9E" w:rsidRPr="005B2A9E">
        <w:rPr>
          <w:szCs w:val="16"/>
          <w:lang w:val="en-US"/>
        </w:rPr>
        <w:t>SEQUENCE (SIZE (0..</w:t>
      </w:r>
      <w:r w:rsidR="00D0003E" w:rsidRPr="00D0003E">
        <w:rPr>
          <w:rFonts w:cs="Courier New"/>
          <w:szCs w:val="16"/>
          <w:lang w:val="en-US"/>
        </w:rPr>
        <w:t xml:space="preserve"> </w:t>
      </w:r>
      <w:r w:rsidR="00D0003E" w:rsidRPr="003B0DD1">
        <w:rPr>
          <w:rFonts w:cs="Courier New"/>
          <w:szCs w:val="16"/>
          <w:lang w:val="en-US"/>
        </w:rPr>
        <w:t>maxAccessCat</w:t>
      </w:r>
      <w:r w:rsidR="005B2A9E" w:rsidRPr="005B2A9E">
        <w:rPr>
          <w:szCs w:val="16"/>
          <w:lang w:val="en-US"/>
        </w:rPr>
        <w:t xml:space="preserve">)) OF </w:t>
      </w:r>
    </w:p>
    <w:p w14:paraId="12536FA8" w14:textId="34AA18D2" w:rsidR="00B83738" w:rsidRPr="00B83738" w:rsidRDefault="004B690B" w:rsidP="00B83738">
      <w:pPr>
        <w:pStyle w:val="PL"/>
        <w:shd w:val="clear" w:color="auto" w:fill="E6E6E6"/>
      </w:pPr>
      <w:r>
        <w:rPr>
          <w:szCs w:val="16"/>
          <w:lang w:val="en-US"/>
        </w:rPr>
        <w:tab/>
      </w:r>
      <w:r>
        <w:rPr>
          <w:szCs w:val="16"/>
          <w:lang w:val="en-US"/>
        </w:rPr>
        <w:tab/>
      </w:r>
      <w:r>
        <w:rPr>
          <w:szCs w:val="16"/>
          <w:lang w:val="en-US"/>
        </w:rPr>
        <w:tab/>
      </w:r>
      <w:r>
        <w:rPr>
          <w:szCs w:val="16"/>
          <w:lang w:val="en-US"/>
        </w:rPr>
        <w:tab/>
      </w:r>
      <w:r>
        <w:rPr>
          <w:szCs w:val="16"/>
          <w:lang w:val="en-US"/>
        </w:rPr>
        <w:tab/>
      </w:r>
      <w:r>
        <w:rPr>
          <w:szCs w:val="16"/>
          <w:lang w:val="en-US"/>
        </w:rPr>
        <w:tab/>
      </w:r>
      <w:r>
        <w:rPr>
          <w:szCs w:val="16"/>
          <w:lang w:val="en-US"/>
        </w:rPr>
        <w:tab/>
      </w:r>
      <w:r>
        <w:rPr>
          <w:szCs w:val="16"/>
          <w:lang w:val="en-US"/>
        </w:rPr>
        <w:tab/>
      </w:r>
      <w:r>
        <w:rPr>
          <w:szCs w:val="16"/>
          <w:lang w:val="en-US"/>
        </w:rPr>
        <w:tab/>
      </w:r>
      <w:r>
        <w:rPr>
          <w:szCs w:val="16"/>
          <w:lang w:val="en-US"/>
        </w:rPr>
        <w:tab/>
      </w:r>
      <w:r w:rsidR="005B2A9E" w:rsidRPr="005B2A9E">
        <w:rPr>
          <w:szCs w:val="16"/>
          <w:lang w:val="en-US"/>
        </w:rPr>
        <w:t>UAC-BarringPer</w:t>
      </w:r>
      <w:r w:rsidR="005B2A9E">
        <w:rPr>
          <w:szCs w:val="16"/>
          <w:lang w:val="en-US"/>
        </w:rPr>
        <w:t>Access</w:t>
      </w:r>
      <w:r w:rsidR="005B2A9E" w:rsidRPr="005B2A9E">
        <w:rPr>
          <w:szCs w:val="16"/>
          <w:lang w:val="en-US"/>
        </w:rPr>
        <w:t>Category</w:t>
      </w:r>
    </w:p>
    <w:p w14:paraId="7C504506" w14:textId="77777777" w:rsidR="00B83738" w:rsidRPr="003A00EF" w:rsidRDefault="00B83738" w:rsidP="00B83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val="en-US" w:eastAsia="sv-SE"/>
        </w:rPr>
      </w:pPr>
    </w:p>
    <w:p w14:paraId="595789A2" w14:textId="4C50CF14" w:rsidR="00B83738" w:rsidRPr="003A00EF" w:rsidRDefault="005B2A9E" w:rsidP="00B83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val="en-US" w:eastAsia="sv-SE"/>
        </w:rPr>
      </w:pPr>
      <w:r w:rsidRPr="003A00EF">
        <w:rPr>
          <w:rFonts w:ascii="Courier New" w:hAnsi="Courier New"/>
          <w:noProof/>
          <w:sz w:val="16"/>
          <w:szCs w:val="16"/>
          <w:lang w:val="en-US" w:eastAsia="sv-SE"/>
        </w:rPr>
        <w:t>UAC-</w:t>
      </w:r>
      <w:r w:rsidR="00B83738" w:rsidRPr="003A00EF">
        <w:rPr>
          <w:rFonts w:ascii="Courier New" w:hAnsi="Courier New"/>
          <w:noProof/>
          <w:sz w:val="16"/>
          <w:szCs w:val="16"/>
          <w:lang w:val="en-US" w:eastAsia="sv-SE"/>
        </w:rPr>
        <w:t>Barring</w:t>
      </w:r>
      <w:r w:rsidRPr="003A00EF">
        <w:rPr>
          <w:rFonts w:ascii="Courier New" w:hAnsi="Courier New"/>
          <w:noProof/>
          <w:sz w:val="16"/>
          <w:szCs w:val="16"/>
          <w:lang w:val="en-US" w:eastAsia="sv-SE"/>
        </w:rPr>
        <w:t>Access</w:t>
      </w:r>
      <w:r w:rsidR="00B83738" w:rsidRPr="003A00EF">
        <w:rPr>
          <w:rFonts w:ascii="Courier New" w:hAnsi="Courier New"/>
          <w:noProof/>
          <w:sz w:val="16"/>
          <w:szCs w:val="16"/>
          <w:lang w:val="en-US" w:eastAsia="sv-SE"/>
        </w:rPr>
        <w:t>PerCategory ::=</w:t>
      </w:r>
      <w:r w:rsidR="00B83738" w:rsidRPr="003A00EF">
        <w:rPr>
          <w:rFonts w:ascii="Courier New" w:hAnsi="Courier New"/>
          <w:noProof/>
          <w:sz w:val="16"/>
          <w:szCs w:val="16"/>
          <w:lang w:val="en-US" w:eastAsia="sv-SE"/>
        </w:rPr>
        <w:tab/>
        <w:t>SEQUENCE {</w:t>
      </w:r>
    </w:p>
    <w:p w14:paraId="0E47EA0A" w14:textId="7875B33D" w:rsidR="00B83738" w:rsidRPr="003A00EF" w:rsidRDefault="00B83738" w:rsidP="00B83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val="en-US" w:eastAsia="sv-SE"/>
        </w:rPr>
      </w:pPr>
      <w:r w:rsidRPr="003A00EF">
        <w:rPr>
          <w:rFonts w:ascii="Courier New" w:hAnsi="Courier New"/>
          <w:noProof/>
          <w:sz w:val="16"/>
          <w:szCs w:val="16"/>
          <w:lang w:val="en-US" w:eastAsia="sv-SE"/>
        </w:rPr>
        <w:tab/>
        <w:t>accessCategory</w:t>
      </w:r>
      <w:r w:rsidRPr="003A00EF">
        <w:rPr>
          <w:rFonts w:ascii="Courier New" w:hAnsi="Courier New"/>
          <w:noProof/>
          <w:sz w:val="16"/>
          <w:szCs w:val="16"/>
          <w:lang w:val="en-US" w:eastAsia="sv-SE"/>
        </w:rPr>
        <w:tab/>
      </w:r>
      <w:r w:rsidRPr="003A00EF">
        <w:rPr>
          <w:rFonts w:ascii="Courier New" w:hAnsi="Courier New"/>
          <w:noProof/>
          <w:sz w:val="16"/>
          <w:szCs w:val="16"/>
          <w:lang w:val="en-US" w:eastAsia="sv-SE"/>
        </w:rPr>
        <w:tab/>
      </w:r>
      <w:r w:rsidRPr="003A00EF">
        <w:rPr>
          <w:rFonts w:ascii="Courier New" w:hAnsi="Courier New"/>
          <w:noProof/>
          <w:sz w:val="16"/>
          <w:szCs w:val="16"/>
          <w:lang w:val="en-US" w:eastAsia="sv-SE"/>
        </w:rPr>
        <w:tab/>
      </w:r>
      <w:r w:rsidRPr="003A00EF">
        <w:rPr>
          <w:rFonts w:ascii="Courier New" w:hAnsi="Courier New"/>
          <w:noProof/>
          <w:sz w:val="16"/>
          <w:szCs w:val="16"/>
          <w:lang w:val="en-US" w:eastAsia="sv-SE"/>
        </w:rPr>
        <w:tab/>
      </w:r>
      <w:r w:rsidRPr="003A00EF">
        <w:rPr>
          <w:rFonts w:ascii="Courier New" w:hAnsi="Courier New"/>
          <w:noProof/>
          <w:sz w:val="16"/>
          <w:szCs w:val="16"/>
          <w:lang w:val="en-US" w:eastAsia="sv-SE"/>
        </w:rPr>
        <w:tab/>
      </w:r>
      <w:r w:rsidR="005B2A9E" w:rsidRPr="003A00EF">
        <w:rPr>
          <w:rFonts w:ascii="Courier New" w:hAnsi="Courier New"/>
          <w:noProof/>
          <w:sz w:val="16"/>
          <w:szCs w:val="16"/>
          <w:lang w:val="en-US" w:eastAsia="sv-SE"/>
        </w:rPr>
        <w:tab/>
      </w:r>
      <w:r w:rsidRPr="003A00EF">
        <w:rPr>
          <w:rFonts w:ascii="Courier New" w:hAnsi="Courier New"/>
          <w:noProof/>
          <w:sz w:val="16"/>
          <w:szCs w:val="16"/>
          <w:lang w:val="en-US" w:eastAsia="sv-SE"/>
        </w:rPr>
        <w:t>I</w:t>
      </w:r>
      <w:r w:rsidR="005B2A9E" w:rsidRPr="003A00EF">
        <w:rPr>
          <w:rFonts w:ascii="Courier New" w:hAnsi="Courier New"/>
          <w:noProof/>
          <w:sz w:val="16"/>
          <w:szCs w:val="16"/>
          <w:lang w:val="en-US" w:eastAsia="sv-SE"/>
        </w:rPr>
        <w:t>NTEGER (0..</w:t>
      </w:r>
      <w:r w:rsidR="00D0003E" w:rsidRPr="003A00EF">
        <w:rPr>
          <w:rFonts w:ascii="Courier New" w:hAnsi="Courier New" w:cs="Courier New"/>
          <w:sz w:val="16"/>
          <w:szCs w:val="16"/>
          <w:lang w:val="en-US"/>
        </w:rPr>
        <w:t xml:space="preserve"> maxAccessCat</w:t>
      </w:r>
      <w:r w:rsidRPr="003A00EF">
        <w:rPr>
          <w:rFonts w:ascii="Courier New" w:hAnsi="Courier New"/>
          <w:noProof/>
          <w:sz w:val="16"/>
          <w:szCs w:val="16"/>
          <w:lang w:val="en-US" w:eastAsia="sv-SE"/>
        </w:rPr>
        <w:t xml:space="preserve">), </w:t>
      </w:r>
    </w:p>
    <w:p w14:paraId="77EA4178" w14:textId="6981AFD8" w:rsidR="00B83738" w:rsidRPr="003A00EF" w:rsidRDefault="005B2A9E" w:rsidP="00B83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val="en-US" w:eastAsia="sv-SE"/>
        </w:rPr>
      </w:pPr>
      <w:r w:rsidRPr="003A00EF">
        <w:rPr>
          <w:rFonts w:ascii="Courier New" w:hAnsi="Courier New"/>
          <w:noProof/>
          <w:sz w:val="16"/>
          <w:szCs w:val="16"/>
          <w:lang w:val="en-US" w:eastAsia="sv-SE"/>
        </w:rPr>
        <w:tab/>
        <w:t>b</w:t>
      </w:r>
      <w:r w:rsidR="00B83738" w:rsidRPr="003A00EF">
        <w:rPr>
          <w:rFonts w:ascii="Courier New" w:hAnsi="Courier New"/>
          <w:noProof/>
          <w:sz w:val="16"/>
          <w:szCs w:val="16"/>
          <w:lang w:val="en-US" w:eastAsia="sv-SE"/>
        </w:rPr>
        <w:t>arringFactor</w:t>
      </w:r>
      <w:r w:rsidR="00B83738" w:rsidRPr="003A00EF">
        <w:rPr>
          <w:rFonts w:ascii="Courier New" w:hAnsi="Courier New"/>
          <w:noProof/>
          <w:sz w:val="16"/>
          <w:szCs w:val="16"/>
          <w:lang w:val="en-US" w:eastAsia="sv-SE"/>
        </w:rPr>
        <w:tab/>
      </w:r>
      <w:r w:rsidR="00B83738" w:rsidRPr="003A00EF">
        <w:rPr>
          <w:rFonts w:ascii="Courier New" w:hAnsi="Courier New"/>
          <w:noProof/>
          <w:sz w:val="16"/>
          <w:szCs w:val="16"/>
          <w:lang w:val="en-US" w:eastAsia="sv-SE"/>
        </w:rPr>
        <w:tab/>
      </w:r>
      <w:r w:rsidR="00B83738" w:rsidRPr="003A00EF">
        <w:rPr>
          <w:rFonts w:ascii="Courier New" w:hAnsi="Courier New"/>
          <w:noProof/>
          <w:sz w:val="16"/>
          <w:szCs w:val="16"/>
          <w:lang w:val="en-US" w:eastAsia="sv-SE"/>
        </w:rPr>
        <w:tab/>
      </w:r>
      <w:r w:rsidRPr="003A00EF">
        <w:rPr>
          <w:rFonts w:ascii="Courier New" w:hAnsi="Courier New"/>
          <w:noProof/>
          <w:sz w:val="16"/>
          <w:szCs w:val="16"/>
          <w:lang w:val="en-US" w:eastAsia="sv-SE"/>
        </w:rPr>
        <w:tab/>
      </w:r>
      <w:r w:rsidRPr="003A00EF">
        <w:rPr>
          <w:rFonts w:ascii="Courier New" w:hAnsi="Courier New"/>
          <w:noProof/>
          <w:sz w:val="16"/>
          <w:szCs w:val="16"/>
          <w:lang w:val="en-US" w:eastAsia="sv-SE"/>
        </w:rPr>
        <w:tab/>
      </w:r>
      <w:r w:rsidRPr="003A00EF">
        <w:rPr>
          <w:rFonts w:ascii="Courier New" w:hAnsi="Courier New"/>
          <w:noProof/>
          <w:sz w:val="16"/>
          <w:szCs w:val="16"/>
          <w:lang w:val="en-US" w:eastAsia="sv-SE"/>
        </w:rPr>
        <w:tab/>
      </w:r>
      <w:r w:rsidR="00B83738" w:rsidRPr="003A00EF">
        <w:rPr>
          <w:rFonts w:ascii="Courier New" w:hAnsi="Courier New"/>
          <w:noProof/>
          <w:sz w:val="16"/>
          <w:szCs w:val="16"/>
          <w:lang w:val="en-US" w:eastAsia="sv-SE"/>
        </w:rPr>
        <w:t>ENUMERATED {</w:t>
      </w:r>
    </w:p>
    <w:p w14:paraId="70DE8F81" w14:textId="6065DDEB" w:rsidR="00B83738" w:rsidRPr="003A00EF" w:rsidRDefault="00B83738" w:rsidP="00B83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val="en-US" w:eastAsia="sv-SE"/>
        </w:rPr>
      </w:pPr>
      <w:r w:rsidRPr="003A00EF">
        <w:rPr>
          <w:rFonts w:ascii="Courier New" w:hAnsi="Courier New"/>
          <w:noProof/>
          <w:sz w:val="16"/>
          <w:szCs w:val="16"/>
          <w:lang w:val="en-US" w:eastAsia="sv-SE"/>
        </w:rPr>
        <w:tab/>
      </w:r>
      <w:r w:rsidRPr="003A00EF">
        <w:rPr>
          <w:rFonts w:ascii="Courier New" w:hAnsi="Courier New"/>
          <w:noProof/>
          <w:sz w:val="16"/>
          <w:szCs w:val="16"/>
          <w:lang w:val="en-US" w:eastAsia="sv-SE"/>
        </w:rPr>
        <w:tab/>
      </w:r>
      <w:r w:rsidRPr="003A00EF">
        <w:rPr>
          <w:rFonts w:ascii="Courier New" w:hAnsi="Courier New"/>
          <w:noProof/>
          <w:sz w:val="16"/>
          <w:szCs w:val="16"/>
          <w:lang w:val="en-US" w:eastAsia="sv-SE"/>
        </w:rPr>
        <w:tab/>
      </w:r>
      <w:r w:rsidRPr="003A00EF">
        <w:rPr>
          <w:rFonts w:ascii="Courier New" w:hAnsi="Courier New"/>
          <w:noProof/>
          <w:sz w:val="16"/>
          <w:szCs w:val="16"/>
          <w:lang w:val="en-US" w:eastAsia="sv-SE"/>
        </w:rPr>
        <w:tab/>
      </w:r>
      <w:r w:rsidRPr="003A00EF">
        <w:rPr>
          <w:rFonts w:ascii="Courier New" w:hAnsi="Courier New"/>
          <w:noProof/>
          <w:sz w:val="16"/>
          <w:szCs w:val="16"/>
          <w:lang w:val="en-US" w:eastAsia="sv-SE"/>
        </w:rPr>
        <w:tab/>
      </w:r>
      <w:r w:rsidRPr="003A00EF">
        <w:rPr>
          <w:rFonts w:ascii="Courier New" w:hAnsi="Courier New"/>
          <w:noProof/>
          <w:sz w:val="16"/>
          <w:szCs w:val="16"/>
          <w:lang w:val="en-US" w:eastAsia="sv-SE"/>
        </w:rPr>
        <w:tab/>
      </w:r>
      <w:r w:rsidRPr="003A00EF">
        <w:rPr>
          <w:rFonts w:ascii="Courier New" w:hAnsi="Courier New"/>
          <w:noProof/>
          <w:sz w:val="16"/>
          <w:szCs w:val="16"/>
          <w:lang w:val="en-US" w:eastAsia="sv-SE"/>
        </w:rPr>
        <w:tab/>
      </w:r>
      <w:r w:rsidRPr="003A00EF">
        <w:rPr>
          <w:rFonts w:ascii="Courier New" w:hAnsi="Courier New"/>
          <w:noProof/>
          <w:sz w:val="16"/>
          <w:szCs w:val="16"/>
          <w:lang w:val="en-US" w:eastAsia="sv-SE"/>
        </w:rPr>
        <w:tab/>
      </w:r>
      <w:r w:rsidRPr="003A00EF">
        <w:rPr>
          <w:rFonts w:ascii="Courier New" w:hAnsi="Courier New"/>
          <w:noProof/>
          <w:sz w:val="16"/>
          <w:szCs w:val="16"/>
          <w:lang w:val="en-US" w:eastAsia="sv-SE"/>
        </w:rPr>
        <w:tab/>
      </w:r>
      <w:r w:rsidRPr="003A00EF">
        <w:rPr>
          <w:rFonts w:ascii="Courier New" w:hAnsi="Courier New"/>
          <w:noProof/>
          <w:sz w:val="16"/>
          <w:szCs w:val="16"/>
          <w:lang w:val="en-US" w:eastAsia="sv-SE"/>
        </w:rPr>
        <w:tab/>
      </w:r>
      <w:r w:rsidR="005B2A9E" w:rsidRPr="003A00EF">
        <w:rPr>
          <w:rFonts w:ascii="Courier New" w:hAnsi="Courier New"/>
          <w:noProof/>
          <w:sz w:val="16"/>
          <w:szCs w:val="16"/>
          <w:lang w:val="en-US" w:eastAsia="sv-SE"/>
        </w:rPr>
        <w:tab/>
      </w:r>
      <w:r w:rsidRPr="003A00EF">
        <w:rPr>
          <w:rFonts w:ascii="Courier New" w:hAnsi="Courier New"/>
          <w:noProof/>
          <w:sz w:val="16"/>
          <w:szCs w:val="16"/>
          <w:lang w:val="en-US" w:eastAsia="sv-SE"/>
        </w:rPr>
        <w:t>p00, p05, p10, p15, p20, p25, p30, p40,</w:t>
      </w:r>
    </w:p>
    <w:p w14:paraId="25342BE5" w14:textId="697A4C2A" w:rsidR="00B83738" w:rsidRPr="003A00EF" w:rsidRDefault="00B83738" w:rsidP="00B83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val="en-US" w:eastAsia="sv-SE"/>
        </w:rPr>
      </w:pPr>
      <w:r w:rsidRPr="003A00EF">
        <w:rPr>
          <w:rFonts w:ascii="Courier New" w:hAnsi="Courier New"/>
          <w:noProof/>
          <w:sz w:val="16"/>
          <w:szCs w:val="16"/>
          <w:lang w:val="en-US" w:eastAsia="sv-SE"/>
        </w:rPr>
        <w:tab/>
      </w:r>
      <w:r w:rsidRPr="003A00EF">
        <w:rPr>
          <w:rFonts w:ascii="Courier New" w:hAnsi="Courier New"/>
          <w:noProof/>
          <w:sz w:val="16"/>
          <w:szCs w:val="16"/>
          <w:lang w:val="en-US" w:eastAsia="sv-SE"/>
        </w:rPr>
        <w:tab/>
      </w:r>
      <w:r w:rsidRPr="003A00EF">
        <w:rPr>
          <w:rFonts w:ascii="Courier New" w:hAnsi="Courier New"/>
          <w:noProof/>
          <w:sz w:val="16"/>
          <w:szCs w:val="16"/>
          <w:lang w:val="en-US" w:eastAsia="sv-SE"/>
        </w:rPr>
        <w:tab/>
      </w:r>
      <w:r w:rsidRPr="003A00EF">
        <w:rPr>
          <w:rFonts w:ascii="Courier New" w:hAnsi="Courier New"/>
          <w:noProof/>
          <w:sz w:val="16"/>
          <w:szCs w:val="16"/>
          <w:lang w:val="en-US" w:eastAsia="sv-SE"/>
        </w:rPr>
        <w:tab/>
      </w:r>
      <w:r w:rsidRPr="003A00EF">
        <w:rPr>
          <w:rFonts w:ascii="Courier New" w:hAnsi="Courier New"/>
          <w:noProof/>
          <w:sz w:val="16"/>
          <w:szCs w:val="16"/>
          <w:lang w:val="en-US" w:eastAsia="sv-SE"/>
        </w:rPr>
        <w:tab/>
      </w:r>
      <w:r w:rsidRPr="003A00EF">
        <w:rPr>
          <w:rFonts w:ascii="Courier New" w:hAnsi="Courier New"/>
          <w:noProof/>
          <w:sz w:val="16"/>
          <w:szCs w:val="16"/>
          <w:lang w:val="en-US" w:eastAsia="sv-SE"/>
        </w:rPr>
        <w:tab/>
      </w:r>
      <w:r w:rsidRPr="003A00EF">
        <w:rPr>
          <w:rFonts w:ascii="Courier New" w:hAnsi="Courier New"/>
          <w:noProof/>
          <w:sz w:val="16"/>
          <w:szCs w:val="16"/>
          <w:lang w:val="en-US" w:eastAsia="sv-SE"/>
        </w:rPr>
        <w:tab/>
      </w:r>
      <w:r w:rsidRPr="003A00EF">
        <w:rPr>
          <w:rFonts w:ascii="Courier New" w:hAnsi="Courier New"/>
          <w:noProof/>
          <w:sz w:val="16"/>
          <w:szCs w:val="16"/>
          <w:lang w:val="en-US" w:eastAsia="sv-SE"/>
        </w:rPr>
        <w:tab/>
      </w:r>
      <w:r w:rsidRPr="003A00EF">
        <w:rPr>
          <w:rFonts w:ascii="Courier New" w:hAnsi="Courier New"/>
          <w:noProof/>
          <w:sz w:val="16"/>
          <w:szCs w:val="16"/>
          <w:lang w:val="en-US" w:eastAsia="sv-SE"/>
        </w:rPr>
        <w:tab/>
      </w:r>
      <w:r w:rsidRPr="003A00EF">
        <w:rPr>
          <w:rFonts w:ascii="Courier New" w:hAnsi="Courier New"/>
          <w:noProof/>
          <w:sz w:val="16"/>
          <w:szCs w:val="16"/>
          <w:lang w:val="en-US" w:eastAsia="sv-SE"/>
        </w:rPr>
        <w:tab/>
      </w:r>
      <w:r w:rsidR="005B2A9E" w:rsidRPr="003A00EF">
        <w:rPr>
          <w:rFonts w:ascii="Courier New" w:hAnsi="Courier New"/>
          <w:noProof/>
          <w:sz w:val="16"/>
          <w:szCs w:val="16"/>
          <w:lang w:val="en-US" w:eastAsia="sv-SE"/>
        </w:rPr>
        <w:tab/>
      </w:r>
      <w:r w:rsidRPr="003A00EF">
        <w:rPr>
          <w:rFonts w:ascii="Courier New" w:hAnsi="Courier New"/>
          <w:noProof/>
          <w:sz w:val="16"/>
          <w:szCs w:val="16"/>
          <w:lang w:val="en-US" w:eastAsia="sv-SE"/>
        </w:rPr>
        <w:t>p50, p60, p70, p75, p80, p85, p90, p95},</w:t>
      </w:r>
    </w:p>
    <w:p w14:paraId="5D84B68C" w14:textId="68950EA5" w:rsidR="00B83738" w:rsidRPr="003A00EF" w:rsidRDefault="005B2A9E" w:rsidP="00B83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val="en-US" w:eastAsia="sv-SE"/>
        </w:rPr>
      </w:pPr>
      <w:r w:rsidRPr="003A00EF">
        <w:rPr>
          <w:rFonts w:ascii="Courier New" w:hAnsi="Courier New"/>
          <w:noProof/>
          <w:sz w:val="16"/>
          <w:szCs w:val="16"/>
          <w:lang w:val="en-US" w:eastAsia="sv-SE"/>
        </w:rPr>
        <w:tab/>
        <w:t>b</w:t>
      </w:r>
      <w:r w:rsidR="00B83738" w:rsidRPr="003A00EF">
        <w:rPr>
          <w:rFonts w:ascii="Courier New" w:hAnsi="Courier New"/>
          <w:noProof/>
          <w:sz w:val="16"/>
          <w:szCs w:val="16"/>
          <w:lang w:val="en-US" w:eastAsia="sv-SE"/>
        </w:rPr>
        <w:t>arringTime</w:t>
      </w:r>
      <w:r w:rsidR="00B83738" w:rsidRPr="003A00EF">
        <w:rPr>
          <w:rFonts w:ascii="Courier New" w:hAnsi="Courier New"/>
          <w:noProof/>
          <w:sz w:val="16"/>
          <w:szCs w:val="16"/>
          <w:lang w:val="en-US" w:eastAsia="sv-SE"/>
        </w:rPr>
        <w:tab/>
      </w:r>
      <w:r w:rsidR="00B83738" w:rsidRPr="003A00EF">
        <w:rPr>
          <w:rFonts w:ascii="Courier New" w:hAnsi="Courier New"/>
          <w:noProof/>
          <w:sz w:val="16"/>
          <w:szCs w:val="16"/>
          <w:lang w:val="en-US" w:eastAsia="sv-SE"/>
        </w:rPr>
        <w:tab/>
      </w:r>
      <w:r w:rsidR="00B83738" w:rsidRPr="003A00EF">
        <w:rPr>
          <w:rFonts w:ascii="Courier New" w:hAnsi="Courier New"/>
          <w:noProof/>
          <w:sz w:val="16"/>
          <w:szCs w:val="16"/>
          <w:lang w:val="en-US" w:eastAsia="sv-SE"/>
        </w:rPr>
        <w:tab/>
      </w:r>
      <w:r w:rsidR="00B83738" w:rsidRPr="003A00EF">
        <w:rPr>
          <w:rFonts w:ascii="Courier New" w:hAnsi="Courier New"/>
          <w:noProof/>
          <w:sz w:val="16"/>
          <w:szCs w:val="16"/>
          <w:lang w:val="en-US" w:eastAsia="sv-SE"/>
        </w:rPr>
        <w:tab/>
      </w:r>
      <w:r w:rsidRPr="003A00EF">
        <w:rPr>
          <w:rFonts w:ascii="Courier New" w:hAnsi="Courier New"/>
          <w:noProof/>
          <w:sz w:val="16"/>
          <w:szCs w:val="16"/>
          <w:lang w:val="en-US" w:eastAsia="sv-SE"/>
        </w:rPr>
        <w:tab/>
      </w:r>
      <w:r w:rsidRPr="003A00EF">
        <w:rPr>
          <w:rFonts w:ascii="Courier New" w:hAnsi="Courier New"/>
          <w:noProof/>
          <w:sz w:val="16"/>
          <w:szCs w:val="16"/>
          <w:lang w:val="en-US" w:eastAsia="sv-SE"/>
        </w:rPr>
        <w:tab/>
      </w:r>
      <w:r w:rsidRPr="003A00EF">
        <w:rPr>
          <w:rFonts w:ascii="Courier New" w:hAnsi="Courier New"/>
          <w:noProof/>
          <w:sz w:val="16"/>
          <w:szCs w:val="16"/>
          <w:lang w:val="en-US" w:eastAsia="sv-SE"/>
        </w:rPr>
        <w:tab/>
      </w:r>
      <w:r w:rsidR="00B83738" w:rsidRPr="003A00EF">
        <w:rPr>
          <w:rFonts w:ascii="Courier New" w:hAnsi="Courier New"/>
          <w:noProof/>
          <w:sz w:val="16"/>
          <w:szCs w:val="16"/>
          <w:lang w:val="en-US" w:eastAsia="sv-SE"/>
        </w:rPr>
        <w:t>ENUMERATED {s4, s8, s16, s32, s64, s128, s256, s512}</w:t>
      </w:r>
      <w:r w:rsidR="00EE6344" w:rsidRPr="003A00EF">
        <w:rPr>
          <w:rFonts w:ascii="Courier New" w:hAnsi="Courier New"/>
          <w:noProof/>
          <w:sz w:val="16"/>
          <w:szCs w:val="16"/>
          <w:lang w:val="en-US" w:eastAsia="sv-SE"/>
        </w:rPr>
        <w:t>,</w:t>
      </w:r>
    </w:p>
    <w:p w14:paraId="5D998229" w14:textId="1117C20B" w:rsidR="005B2A9E" w:rsidRPr="003A00EF" w:rsidRDefault="005B2A9E" w:rsidP="005B2A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A00EF">
        <w:rPr>
          <w:rFonts w:ascii="Courier New" w:hAnsi="Courier New" w:cs="Courier New"/>
          <w:sz w:val="16"/>
          <w:szCs w:val="16"/>
          <w:lang w:val="en-US"/>
        </w:rPr>
        <w:tab/>
        <w:t>barringOverrideAccessIdent</w:t>
      </w:r>
      <w:r w:rsidR="000E4AA0" w:rsidRPr="003A00EF">
        <w:rPr>
          <w:rFonts w:ascii="Courier New" w:hAnsi="Courier New" w:cs="Courier New"/>
          <w:sz w:val="16"/>
          <w:szCs w:val="16"/>
          <w:lang w:val="en-US"/>
        </w:rPr>
        <w:t>ities</w:t>
      </w:r>
      <w:r w:rsidRPr="003A00EF">
        <w:rPr>
          <w:rFonts w:ascii="Courier New" w:hAnsi="Courier New" w:cs="Courier New"/>
          <w:sz w:val="16"/>
          <w:szCs w:val="16"/>
          <w:lang w:val="en-US"/>
        </w:rPr>
        <w:tab/>
      </w:r>
      <w:r w:rsidRPr="003A00EF">
        <w:rPr>
          <w:rFonts w:ascii="Courier New" w:hAnsi="Courier New" w:cs="Courier New"/>
          <w:sz w:val="16"/>
          <w:szCs w:val="16"/>
          <w:lang w:val="en-US"/>
        </w:rPr>
        <w:tab/>
        <w:t>BIT STRING</w:t>
      </w:r>
      <w:r w:rsidR="00EE6344" w:rsidRPr="003A00EF">
        <w:rPr>
          <w:rFonts w:ascii="Courier New" w:hAnsi="Courier New" w:cs="Courier New"/>
          <w:sz w:val="16"/>
          <w:szCs w:val="16"/>
          <w:lang w:val="en-US"/>
        </w:rPr>
        <w:t xml:space="preserve"> (</w:t>
      </w:r>
      <w:r w:rsidRPr="003A00EF">
        <w:rPr>
          <w:rFonts w:ascii="Courier New" w:hAnsi="Courier New" w:cs="Courier New"/>
          <w:sz w:val="16"/>
          <w:szCs w:val="16"/>
          <w:lang w:val="en-US"/>
        </w:rPr>
        <w:t>SIZE</w:t>
      </w:r>
      <w:r w:rsidR="00EE6344" w:rsidRPr="003A00EF">
        <w:rPr>
          <w:rFonts w:ascii="Courier New" w:hAnsi="Courier New" w:cs="Courier New"/>
          <w:sz w:val="16"/>
          <w:szCs w:val="16"/>
          <w:lang w:val="en-US"/>
        </w:rPr>
        <w:t xml:space="preserve"> (16))</w:t>
      </w:r>
    </w:p>
    <w:p w14:paraId="475C0834" w14:textId="48800102" w:rsidR="00B83738" w:rsidRPr="003A00EF" w:rsidRDefault="005B2A9E" w:rsidP="00B83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val="en-US" w:eastAsia="sv-SE"/>
        </w:rPr>
      </w:pPr>
      <w:r w:rsidRPr="003A00EF">
        <w:rPr>
          <w:rFonts w:ascii="Courier New" w:hAnsi="Courier New"/>
          <w:noProof/>
          <w:sz w:val="16"/>
          <w:szCs w:val="16"/>
          <w:lang w:val="en-US" w:eastAsia="sv-SE"/>
        </w:rPr>
        <w:t>}</w:t>
      </w:r>
    </w:p>
    <w:p w14:paraId="3372861F" w14:textId="77777777" w:rsidR="005B2A9E" w:rsidRPr="003A00EF" w:rsidRDefault="005B2A9E" w:rsidP="00B83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val="en-US" w:eastAsia="sv-SE"/>
        </w:rPr>
      </w:pPr>
    </w:p>
    <w:p w14:paraId="1B7C6C44" w14:textId="4FFB32C3" w:rsidR="00B83738" w:rsidRPr="003A00EF" w:rsidRDefault="00B83738" w:rsidP="00CF56A8">
      <w:pPr>
        <w:rPr>
          <w:lang w:val="en-US"/>
        </w:rPr>
      </w:pPr>
    </w:p>
    <w:p w14:paraId="72D73974" w14:textId="22A96CE5" w:rsidR="00B83738" w:rsidRPr="003A00EF" w:rsidRDefault="00AB4A6E" w:rsidP="00CF56A8">
      <w:pPr>
        <w:rPr>
          <w:lang w:val="en-US"/>
        </w:rPr>
      </w:pPr>
      <w:r w:rsidRPr="003A00EF">
        <w:rPr>
          <w:lang w:val="en-US"/>
        </w:rPr>
        <w:t>As noted above there is no ranking assumed for the access categories. This means that in this alternative, in order to apply barring for multiple access categories, the barring information needs to be repeated for each of the access categories being barred.</w:t>
      </w:r>
    </w:p>
    <w:p w14:paraId="0475D343" w14:textId="390D533C" w:rsidR="005E2BFE" w:rsidRPr="003B0DD1" w:rsidRDefault="005E2BFE" w:rsidP="005E2BFE">
      <w:pPr>
        <w:pStyle w:val="Heading3"/>
      </w:pPr>
      <w:r w:rsidRPr="003B0DD1">
        <w:t>Alt</w:t>
      </w:r>
      <w:r w:rsidR="00122F54">
        <w:t>ernative</w:t>
      </w:r>
      <w:r w:rsidRPr="003B0DD1">
        <w:t xml:space="preserve"> 2</w:t>
      </w:r>
    </w:p>
    <w:p w14:paraId="541DBD89" w14:textId="33DD1538" w:rsidR="00DD223C" w:rsidRDefault="00DD223C" w:rsidP="00DD223C">
      <w:pPr>
        <w:pStyle w:val="Heading4"/>
        <w:rPr>
          <w:lang w:val="en-US"/>
        </w:rPr>
      </w:pPr>
      <w:r>
        <w:rPr>
          <w:lang w:val="en-US"/>
        </w:rPr>
        <w:t>Example 1</w:t>
      </w:r>
    </w:p>
    <w:p w14:paraId="373669D6" w14:textId="0022FB25" w:rsidR="005E2BFE" w:rsidRPr="003A00EF" w:rsidRDefault="005E2BFE" w:rsidP="005E2BFE">
      <w:pPr>
        <w:rPr>
          <w:lang w:val="en-US"/>
        </w:rPr>
      </w:pPr>
      <w:r w:rsidRPr="003A00EF">
        <w:rPr>
          <w:lang w:val="en-US"/>
        </w:rPr>
        <w:t xml:space="preserve">In </w:t>
      </w:r>
      <w:r w:rsidRPr="003B0DD1">
        <w:fldChar w:fldCharType="begin"/>
      </w:r>
      <w:r w:rsidRPr="003A00EF">
        <w:rPr>
          <w:lang w:val="en-US"/>
        </w:rPr>
        <w:instrText xml:space="preserve"> REF _Ref485218116 \h  \* MERGEFORMAT </w:instrText>
      </w:r>
      <w:r w:rsidRPr="003B0DD1">
        <w:fldChar w:fldCharType="separate"/>
      </w:r>
      <w:r w:rsidR="00CF56A8" w:rsidRPr="003A00EF">
        <w:rPr>
          <w:lang w:val="en-US"/>
        </w:rPr>
        <w:t xml:space="preserve">Figure </w:t>
      </w:r>
      <w:r w:rsidR="00CF56A8" w:rsidRPr="003A00EF">
        <w:rPr>
          <w:noProof/>
          <w:lang w:val="en-US"/>
        </w:rPr>
        <w:t>2</w:t>
      </w:r>
      <w:r w:rsidRPr="003B0DD1">
        <w:fldChar w:fldCharType="end"/>
      </w:r>
      <w:r w:rsidRPr="003A00EF">
        <w:rPr>
          <w:lang w:val="en-US"/>
        </w:rPr>
        <w:t>, one example is illustrated for how the barring configuration for the approach in alternative 2</w:t>
      </w:r>
      <w:r w:rsidR="00E3018F" w:rsidRPr="003A00EF">
        <w:rPr>
          <w:lang w:val="en-US"/>
        </w:rPr>
        <w:t xml:space="preserve">. </w:t>
      </w:r>
      <w:r w:rsidRPr="003A00EF">
        <w:rPr>
          <w:lang w:val="en-US"/>
        </w:rPr>
        <w:t xml:space="preserve">In case of barring, a single primary barring configuration, using full </w:t>
      </w:r>
      <w:r w:rsidR="001A4F3E" w:rsidRPr="003A00EF">
        <w:rPr>
          <w:lang w:val="en-US"/>
        </w:rPr>
        <w:t>signaling</w:t>
      </w:r>
      <w:r w:rsidRPr="003A00EF">
        <w:rPr>
          <w:lang w:val="en-US"/>
        </w:rPr>
        <w:t xml:space="preserve"> of barring factor and barring time is provided. Also, for each access category, optionally a secondary barring configuration may be provided, which is used as a modifier / delta configuration.</w:t>
      </w:r>
      <w:r w:rsidR="007C0EC7" w:rsidRPr="003A00EF">
        <w:rPr>
          <w:lang w:val="en-US"/>
        </w:rPr>
        <w:t xml:space="preserve"> Also the override information for access identities may be signalled both as a primary configuration and a secondary configuration used as a modifier.</w:t>
      </w:r>
    </w:p>
    <w:p w14:paraId="3D870EEF" w14:textId="77777777" w:rsidR="005E2BFE" w:rsidRPr="003A00EF" w:rsidRDefault="005E2BFE" w:rsidP="005E2B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alibri" w:hAnsi="Calibri"/>
          <w:sz w:val="16"/>
          <w:szCs w:val="16"/>
          <w:lang w:val="en-US"/>
        </w:rPr>
      </w:pPr>
    </w:p>
    <w:p w14:paraId="14A29E35" w14:textId="4756389F" w:rsidR="00CF56A8" w:rsidRDefault="00CF56A8" w:rsidP="00CF56A8">
      <w:pPr>
        <w:pStyle w:val="PL"/>
        <w:shd w:val="clear" w:color="auto" w:fill="E6E6E6"/>
      </w:pPr>
      <w:r>
        <w:rPr>
          <w:rFonts w:cs="Courier New"/>
          <w:szCs w:val="16"/>
          <w:lang w:val="en-US"/>
        </w:rPr>
        <w:t>UAC-BarringPerPLMN-List</w:t>
      </w:r>
      <w:r>
        <w:t xml:space="preserve"> </w:t>
      </w:r>
      <w:r w:rsidRPr="00860792">
        <w:t xml:space="preserve">::= </w:t>
      </w:r>
      <w:r w:rsidRPr="00860792">
        <w:tab/>
      </w:r>
      <w:r w:rsidRPr="00860792">
        <w:tab/>
        <w:t>SEQUENCE (SIZE (1..</w:t>
      </w:r>
      <w:r w:rsidRPr="00593EBF">
        <w:t xml:space="preserve"> maxPLMN</w:t>
      </w:r>
      <w:r w:rsidRPr="00860792">
        <w:t xml:space="preserve">)) OF </w:t>
      </w:r>
      <w:r w:rsidR="00823D4E">
        <w:t>UAC-BarringPerPLMN</w:t>
      </w:r>
    </w:p>
    <w:p w14:paraId="65BCFBA0" w14:textId="4E365DD3" w:rsidR="00CF56A8" w:rsidRDefault="00CF56A8" w:rsidP="00CF56A8">
      <w:pPr>
        <w:pStyle w:val="PL"/>
        <w:shd w:val="clear" w:color="auto" w:fill="E6E6E6"/>
      </w:pPr>
    </w:p>
    <w:p w14:paraId="0154B8A6" w14:textId="5BA088E0" w:rsidR="005E2BFE" w:rsidRPr="003A00EF" w:rsidRDefault="00823D4E" w:rsidP="005E2B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A00EF">
        <w:rPr>
          <w:rFonts w:ascii="Courier New" w:hAnsi="Courier New" w:cs="Courier New"/>
          <w:sz w:val="16"/>
          <w:szCs w:val="16"/>
          <w:lang w:val="en-US"/>
        </w:rPr>
        <w:t xml:space="preserve">UAC-BarringPerPLMN </w:t>
      </w:r>
      <w:r w:rsidR="005E2BFE" w:rsidRPr="003A00EF">
        <w:rPr>
          <w:rFonts w:ascii="Courier New" w:hAnsi="Courier New" w:cs="Courier New"/>
          <w:sz w:val="16"/>
          <w:szCs w:val="16"/>
          <w:lang w:val="en-US"/>
        </w:rPr>
        <w:t>::=</w:t>
      </w:r>
      <w:r w:rsidR="005E2BFE" w:rsidRPr="003A00EF">
        <w:rPr>
          <w:rFonts w:ascii="Courier New" w:hAnsi="Courier New" w:cs="Courier New"/>
          <w:sz w:val="16"/>
          <w:szCs w:val="16"/>
          <w:lang w:val="en-US"/>
        </w:rPr>
        <w:tab/>
      </w:r>
      <w:r w:rsidR="005E2BFE" w:rsidRPr="003A00EF">
        <w:rPr>
          <w:rFonts w:ascii="Courier New" w:hAnsi="Courier New" w:cs="Courier New"/>
          <w:sz w:val="16"/>
          <w:szCs w:val="16"/>
          <w:lang w:val="en-US"/>
        </w:rPr>
        <w:tab/>
      </w:r>
      <w:r w:rsidR="00B17390" w:rsidRPr="003A00EF">
        <w:rPr>
          <w:rFonts w:ascii="Courier New" w:hAnsi="Courier New" w:cs="Courier New"/>
          <w:sz w:val="16"/>
          <w:szCs w:val="16"/>
          <w:lang w:val="en-US"/>
        </w:rPr>
        <w:tab/>
      </w:r>
      <w:r w:rsidRPr="003A00EF">
        <w:rPr>
          <w:rFonts w:ascii="Courier New" w:hAnsi="Courier New" w:cs="Courier New"/>
          <w:sz w:val="16"/>
          <w:szCs w:val="16"/>
          <w:lang w:val="en-US"/>
        </w:rPr>
        <w:tab/>
      </w:r>
      <w:r w:rsidR="005E2BFE" w:rsidRPr="003A00EF">
        <w:rPr>
          <w:rFonts w:ascii="Courier New" w:hAnsi="Courier New" w:cs="Courier New"/>
          <w:sz w:val="16"/>
          <w:szCs w:val="16"/>
          <w:lang w:val="en-US"/>
        </w:rPr>
        <w:t>SEQUENCE {</w:t>
      </w:r>
    </w:p>
    <w:p w14:paraId="2A3C7945" w14:textId="6F60244F" w:rsidR="005E2BFE" w:rsidRPr="003A00EF" w:rsidRDefault="005E2BFE" w:rsidP="005E2B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A00EF">
        <w:rPr>
          <w:rFonts w:ascii="Courier New" w:hAnsi="Courier New" w:cs="Courier New"/>
          <w:sz w:val="16"/>
          <w:szCs w:val="16"/>
          <w:lang w:val="en-US"/>
        </w:rPr>
        <w:tab/>
        <w:t>primaryBarringConfig</w:t>
      </w:r>
      <w:r w:rsidRPr="003A00EF">
        <w:rPr>
          <w:rFonts w:ascii="Courier New" w:hAnsi="Courier New" w:cs="Courier New"/>
          <w:sz w:val="16"/>
          <w:szCs w:val="16"/>
          <w:lang w:val="en-US"/>
        </w:rPr>
        <w:tab/>
      </w:r>
      <w:r w:rsidRPr="003A00EF">
        <w:rPr>
          <w:rFonts w:ascii="Courier New" w:hAnsi="Courier New" w:cs="Courier New"/>
          <w:sz w:val="16"/>
          <w:szCs w:val="16"/>
          <w:lang w:val="en-US"/>
        </w:rPr>
        <w:tab/>
      </w:r>
      <w:r w:rsidRPr="003A00EF">
        <w:rPr>
          <w:rFonts w:ascii="Courier New" w:hAnsi="Courier New" w:cs="Courier New"/>
          <w:sz w:val="16"/>
          <w:szCs w:val="16"/>
          <w:lang w:val="en-US"/>
        </w:rPr>
        <w:tab/>
      </w:r>
      <w:r w:rsidR="00B17390" w:rsidRPr="003A00EF">
        <w:rPr>
          <w:rFonts w:ascii="Courier New" w:hAnsi="Courier New" w:cs="Courier New"/>
          <w:sz w:val="16"/>
          <w:szCs w:val="16"/>
          <w:lang w:val="en-US"/>
        </w:rPr>
        <w:tab/>
      </w:r>
      <w:r w:rsidR="00552B0D" w:rsidRPr="003A00EF">
        <w:rPr>
          <w:rFonts w:ascii="Courier New" w:hAnsi="Courier New" w:cs="Courier New"/>
          <w:sz w:val="16"/>
          <w:szCs w:val="16"/>
          <w:lang w:val="en-US"/>
        </w:rPr>
        <w:t>UAC-</w:t>
      </w:r>
      <w:r w:rsidRPr="003A00EF">
        <w:rPr>
          <w:rFonts w:ascii="Courier New" w:hAnsi="Courier New" w:cs="Courier New"/>
          <w:sz w:val="16"/>
          <w:szCs w:val="16"/>
          <w:lang w:val="en-US"/>
        </w:rPr>
        <w:t>PrimaryBarringConfig,</w:t>
      </w:r>
    </w:p>
    <w:p w14:paraId="6D05120C" w14:textId="2A118FEE" w:rsidR="005E2BFE" w:rsidRPr="003A00EF" w:rsidRDefault="005E2BFE" w:rsidP="005E2B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A00EF">
        <w:rPr>
          <w:rFonts w:ascii="Courier New" w:hAnsi="Courier New" w:cs="Courier New"/>
          <w:sz w:val="16"/>
          <w:szCs w:val="16"/>
          <w:lang w:val="en-US"/>
        </w:rPr>
        <w:tab/>
        <w:t>secondaryBarringConfigList</w:t>
      </w:r>
      <w:r w:rsidRPr="003A00EF">
        <w:rPr>
          <w:rFonts w:ascii="Courier New" w:hAnsi="Courier New" w:cs="Courier New"/>
          <w:sz w:val="16"/>
          <w:szCs w:val="16"/>
          <w:lang w:val="en-US"/>
        </w:rPr>
        <w:tab/>
      </w:r>
      <w:r w:rsidRPr="003A00EF">
        <w:rPr>
          <w:rFonts w:ascii="Courier New" w:hAnsi="Courier New" w:cs="Courier New"/>
          <w:sz w:val="16"/>
          <w:szCs w:val="16"/>
          <w:lang w:val="en-US"/>
        </w:rPr>
        <w:tab/>
      </w:r>
      <w:r w:rsidR="00B17390" w:rsidRPr="003A00EF">
        <w:rPr>
          <w:rFonts w:ascii="Courier New" w:hAnsi="Courier New" w:cs="Courier New"/>
          <w:sz w:val="16"/>
          <w:szCs w:val="16"/>
          <w:lang w:val="en-US"/>
        </w:rPr>
        <w:tab/>
      </w:r>
      <w:r w:rsidR="00552B0D" w:rsidRPr="003A00EF">
        <w:rPr>
          <w:rFonts w:ascii="Courier New" w:hAnsi="Courier New" w:cs="Courier New"/>
          <w:sz w:val="16"/>
          <w:szCs w:val="16"/>
          <w:lang w:val="en-US"/>
        </w:rPr>
        <w:t>UAC-</w:t>
      </w:r>
      <w:r w:rsidRPr="003A00EF">
        <w:rPr>
          <w:rFonts w:ascii="Courier New" w:hAnsi="Courier New" w:cs="Courier New"/>
          <w:sz w:val="16"/>
          <w:szCs w:val="16"/>
          <w:lang w:val="en-US"/>
        </w:rPr>
        <w:t>SecondaryBarringConfigList</w:t>
      </w:r>
    </w:p>
    <w:p w14:paraId="769254B9" w14:textId="77777777" w:rsidR="005E2BFE" w:rsidRPr="003A00EF" w:rsidRDefault="005E2BFE" w:rsidP="005E2B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A00EF">
        <w:rPr>
          <w:rFonts w:ascii="Courier New" w:hAnsi="Courier New" w:cs="Courier New"/>
          <w:sz w:val="16"/>
          <w:szCs w:val="16"/>
          <w:lang w:val="en-US"/>
        </w:rPr>
        <w:t>}</w:t>
      </w:r>
    </w:p>
    <w:p w14:paraId="66C93743" w14:textId="77777777" w:rsidR="005E2BFE" w:rsidRPr="003A00EF" w:rsidRDefault="005E2BFE" w:rsidP="005E2B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p>
    <w:p w14:paraId="505A017F" w14:textId="43F87011" w:rsidR="005E2BFE" w:rsidRPr="003A00EF" w:rsidRDefault="005B2A9E" w:rsidP="005E2B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A00EF">
        <w:rPr>
          <w:rFonts w:ascii="Courier New" w:hAnsi="Courier New" w:cs="Courier New"/>
          <w:sz w:val="16"/>
          <w:szCs w:val="16"/>
          <w:lang w:val="en-US"/>
        </w:rPr>
        <w:t>UAC-</w:t>
      </w:r>
      <w:r w:rsidR="005E2BFE" w:rsidRPr="003A00EF">
        <w:rPr>
          <w:rFonts w:ascii="Courier New" w:hAnsi="Courier New" w:cs="Courier New"/>
          <w:sz w:val="16"/>
          <w:szCs w:val="16"/>
          <w:lang w:val="en-US"/>
        </w:rPr>
        <w:t>PrimaryBarringConfig ::=</w:t>
      </w:r>
      <w:r w:rsidR="005E2BFE" w:rsidRPr="003A00EF">
        <w:rPr>
          <w:rFonts w:ascii="Courier New" w:hAnsi="Courier New" w:cs="Courier New"/>
          <w:sz w:val="16"/>
          <w:szCs w:val="16"/>
          <w:lang w:val="en-US"/>
        </w:rPr>
        <w:tab/>
      </w:r>
      <w:r w:rsidR="005E2BFE" w:rsidRPr="003A00EF">
        <w:rPr>
          <w:rFonts w:ascii="Courier New" w:hAnsi="Courier New" w:cs="Courier New"/>
          <w:sz w:val="16"/>
          <w:szCs w:val="16"/>
          <w:lang w:val="en-US"/>
        </w:rPr>
        <w:tab/>
        <w:t>SEQUENCE {</w:t>
      </w:r>
    </w:p>
    <w:p w14:paraId="27F83E27" w14:textId="00C943F9" w:rsidR="005E2BFE" w:rsidRPr="003A00EF" w:rsidRDefault="005E2BFE" w:rsidP="005E2B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A00EF">
        <w:rPr>
          <w:rFonts w:ascii="Courier New" w:hAnsi="Courier New" w:cs="Courier New"/>
          <w:sz w:val="16"/>
          <w:szCs w:val="16"/>
          <w:lang w:val="en-US"/>
        </w:rPr>
        <w:tab/>
        <w:t>primaryBarringFactor</w:t>
      </w:r>
      <w:r w:rsidRPr="003A00EF">
        <w:rPr>
          <w:rFonts w:ascii="Courier New" w:hAnsi="Courier New" w:cs="Courier New"/>
          <w:sz w:val="16"/>
          <w:szCs w:val="16"/>
          <w:lang w:val="en-US"/>
        </w:rPr>
        <w:tab/>
      </w:r>
      <w:r w:rsidRPr="003A00EF">
        <w:rPr>
          <w:rFonts w:ascii="Courier New" w:hAnsi="Courier New" w:cs="Courier New"/>
          <w:sz w:val="16"/>
          <w:szCs w:val="16"/>
          <w:lang w:val="en-US"/>
        </w:rPr>
        <w:tab/>
      </w:r>
      <w:r w:rsidRPr="003A00EF">
        <w:rPr>
          <w:rFonts w:ascii="Courier New" w:hAnsi="Courier New" w:cs="Courier New"/>
          <w:sz w:val="16"/>
          <w:szCs w:val="16"/>
          <w:lang w:val="en-US"/>
        </w:rPr>
        <w:tab/>
      </w:r>
      <w:r w:rsidR="00552B0D" w:rsidRPr="003A00EF">
        <w:rPr>
          <w:rFonts w:ascii="Courier New" w:hAnsi="Courier New" w:cs="Courier New"/>
          <w:sz w:val="16"/>
          <w:szCs w:val="16"/>
          <w:lang w:val="en-US"/>
        </w:rPr>
        <w:tab/>
      </w:r>
      <w:r w:rsidRPr="003A00EF">
        <w:rPr>
          <w:rFonts w:ascii="Courier New" w:hAnsi="Courier New" w:cs="Courier New"/>
          <w:sz w:val="16"/>
          <w:szCs w:val="16"/>
          <w:lang w:val="en-US"/>
        </w:rPr>
        <w:t>ENUMERATED {</w:t>
      </w:r>
    </w:p>
    <w:p w14:paraId="79752FE9" w14:textId="62C59A88" w:rsidR="005E2BFE" w:rsidRPr="003A00EF" w:rsidRDefault="005E2BFE" w:rsidP="005E2B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A00EF">
        <w:rPr>
          <w:rFonts w:ascii="Courier New" w:hAnsi="Courier New" w:cs="Courier New"/>
          <w:sz w:val="16"/>
          <w:szCs w:val="16"/>
          <w:lang w:val="en-US"/>
        </w:rPr>
        <w:tab/>
      </w:r>
      <w:r w:rsidRPr="003A00EF">
        <w:rPr>
          <w:rFonts w:ascii="Courier New" w:hAnsi="Courier New" w:cs="Courier New"/>
          <w:sz w:val="16"/>
          <w:szCs w:val="16"/>
          <w:lang w:val="en-US"/>
        </w:rPr>
        <w:tab/>
      </w:r>
      <w:r w:rsidRPr="003A00EF">
        <w:rPr>
          <w:rFonts w:ascii="Courier New" w:hAnsi="Courier New" w:cs="Courier New"/>
          <w:sz w:val="16"/>
          <w:szCs w:val="16"/>
          <w:lang w:val="en-US"/>
        </w:rPr>
        <w:tab/>
      </w:r>
      <w:r w:rsidRPr="003A00EF">
        <w:rPr>
          <w:rFonts w:ascii="Courier New" w:hAnsi="Courier New" w:cs="Courier New"/>
          <w:sz w:val="16"/>
          <w:szCs w:val="16"/>
          <w:lang w:val="en-US"/>
        </w:rPr>
        <w:tab/>
      </w:r>
      <w:r w:rsidRPr="003A00EF">
        <w:rPr>
          <w:rFonts w:ascii="Courier New" w:hAnsi="Courier New" w:cs="Courier New"/>
          <w:sz w:val="16"/>
          <w:szCs w:val="16"/>
          <w:lang w:val="en-US"/>
        </w:rPr>
        <w:tab/>
      </w:r>
      <w:r w:rsidRPr="003A00EF">
        <w:rPr>
          <w:rFonts w:ascii="Courier New" w:hAnsi="Courier New" w:cs="Courier New"/>
          <w:sz w:val="16"/>
          <w:szCs w:val="16"/>
          <w:lang w:val="en-US"/>
        </w:rPr>
        <w:tab/>
      </w:r>
      <w:r w:rsidRPr="003A00EF">
        <w:rPr>
          <w:rFonts w:ascii="Courier New" w:hAnsi="Courier New" w:cs="Courier New"/>
          <w:sz w:val="16"/>
          <w:szCs w:val="16"/>
          <w:lang w:val="en-US"/>
        </w:rPr>
        <w:tab/>
      </w:r>
      <w:r w:rsidRPr="003A00EF">
        <w:rPr>
          <w:rFonts w:ascii="Courier New" w:hAnsi="Courier New" w:cs="Courier New"/>
          <w:sz w:val="16"/>
          <w:szCs w:val="16"/>
          <w:lang w:val="en-US"/>
        </w:rPr>
        <w:tab/>
      </w:r>
      <w:r w:rsidRPr="003A00EF">
        <w:rPr>
          <w:rFonts w:ascii="Courier New" w:hAnsi="Courier New" w:cs="Courier New"/>
          <w:sz w:val="16"/>
          <w:szCs w:val="16"/>
          <w:lang w:val="en-US"/>
        </w:rPr>
        <w:tab/>
      </w:r>
      <w:r w:rsidRPr="003A00EF">
        <w:rPr>
          <w:rFonts w:ascii="Courier New" w:hAnsi="Courier New" w:cs="Courier New"/>
          <w:sz w:val="16"/>
          <w:szCs w:val="16"/>
          <w:lang w:val="en-US"/>
        </w:rPr>
        <w:tab/>
      </w:r>
      <w:r w:rsidR="00552B0D" w:rsidRPr="003A00EF">
        <w:rPr>
          <w:rFonts w:ascii="Courier New" w:hAnsi="Courier New" w:cs="Courier New"/>
          <w:sz w:val="16"/>
          <w:szCs w:val="16"/>
          <w:lang w:val="en-US"/>
        </w:rPr>
        <w:tab/>
      </w:r>
      <w:r w:rsidRPr="003A00EF">
        <w:rPr>
          <w:rFonts w:ascii="Courier New" w:hAnsi="Courier New" w:cs="Courier New"/>
          <w:sz w:val="16"/>
          <w:szCs w:val="16"/>
          <w:lang w:val="en-US"/>
        </w:rPr>
        <w:t>p00, p05, p10, p15, p20, p25, p30, p40,</w:t>
      </w:r>
    </w:p>
    <w:p w14:paraId="1FBC045E" w14:textId="38AFB2B8" w:rsidR="005E2BFE" w:rsidRPr="003A00EF" w:rsidRDefault="005E2BFE" w:rsidP="005E2B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A00EF">
        <w:rPr>
          <w:rFonts w:ascii="Courier New" w:hAnsi="Courier New" w:cs="Courier New"/>
          <w:sz w:val="16"/>
          <w:szCs w:val="16"/>
          <w:lang w:val="en-US"/>
        </w:rPr>
        <w:tab/>
      </w:r>
      <w:r w:rsidRPr="003A00EF">
        <w:rPr>
          <w:rFonts w:ascii="Courier New" w:hAnsi="Courier New" w:cs="Courier New"/>
          <w:sz w:val="16"/>
          <w:szCs w:val="16"/>
          <w:lang w:val="en-US"/>
        </w:rPr>
        <w:tab/>
      </w:r>
      <w:r w:rsidRPr="003A00EF">
        <w:rPr>
          <w:rFonts w:ascii="Courier New" w:hAnsi="Courier New" w:cs="Courier New"/>
          <w:sz w:val="16"/>
          <w:szCs w:val="16"/>
          <w:lang w:val="en-US"/>
        </w:rPr>
        <w:tab/>
      </w:r>
      <w:r w:rsidRPr="003A00EF">
        <w:rPr>
          <w:rFonts w:ascii="Courier New" w:hAnsi="Courier New" w:cs="Courier New"/>
          <w:sz w:val="16"/>
          <w:szCs w:val="16"/>
          <w:lang w:val="en-US"/>
        </w:rPr>
        <w:tab/>
      </w:r>
      <w:r w:rsidRPr="003A00EF">
        <w:rPr>
          <w:rFonts w:ascii="Courier New" w:hAnsi="Courier New" w:cs="Courier New"/>
          <w:sz w:val="16"/>
          <w:szCs w:val="16"/>
          <w:lang w:val="en-US"/>
        </w:rPr>
        <w:tab/>
      </w:r>
      <w:r w:rsidRPr="003A00EF">
        <w:rPr>
          <w:rFonts w:ascii="Courier New" w:hAnsi="Courier New" w:cs="Courier New"/>
          <w:sz w:val="16"/>
          <w:szCs w:val="16"/>
          <w:lang w:val="en-US"/>
        </w:rPr>
        <w:tab/>
      </w:r>
      <w:r w:rsidRPr="003A00EF">
        <w:rPr>
          <w:rFonts w:ascii="Courier New" w:hAnsi="Courier New" w:cs="Courier New"/>
          <w:sz w:val="16"/>
          <w:szCs w:val="16"/>
          <w:lang w:val="en-US"/>
        </w:rPr>
        <w:tab/>
      </w:r>
      <w:r w:rsidRPr="003A00EF">
        <w:rPr>
          <w:rFonts w:ascii="Courier New" w:hAnsi="Courier New" w:cs="Courier New"/>
          <w:sz w:val="16"/>
          <w:szCs w:val="16"/>
          <w:lang w:val="en-US"/>
        </w:rPr>
        <w:tab/>
      </w:r>
      <w:r w:rsidRPr="003A00EF">
        <w:rPr>
          <w:rFonts w:ascii="Courier New" w:hAnsi="Courier New" w:cs="Courier New"/>
          <w:sz w:val="16"/>
          <w:szCs w:val="16"/>
          <w:lang w:val="en-US"/>
        </w:rPr>
        <w:tab/>
      </w:r>
      <w:r w:rsidRPr="003A00EF">
        <w:rPr>
          <w:rFonts w:ascii="Courier New" w:hAnsi="Courier New" w:cs="Courier New"/>
          <w:sz w:val="16"/>
          <w:szCs w:val="16"/>
          <w:lang w:val="en-US"/>
        </w:rPr>
        <w:tab/>
      </w:r>
      <w:r w:rsidR="00552B0D" w:rsidRPr="003A00EF">
        <w:rPr>
          <w:rFonts w:ascii="Courier New" w:hAnsi="Courier New" w:cs="Courier New"/>
          <w:sz w:val="16"/>
          <w:szCs w:val="16"/>
          <w:lang w:val="en-US"/>
        </w:rPr>
        <w:tab/>
      </w:r>
      <w:r w:rsidRPr="003A00EF">
        <w:rPr>
          <w:rFonts w:ascii="Courier New" w:hAnsi="Courier New" w:cs="Courier New"/>
          <w:sz w:val="16"/>
          <w:szCs w:val="16"/>
          <w:lang w:val="en-US"/>
        </w:rPr>
        <w:t>p50, p60, p70, p75, p80, p85, p90, p95},</w:t>
      </w:r>
    </w:p>
    <w:p w14:paraId="0B005468" w14:textId="78A5E6B6" w:rsidR="005E2BFE" w:rsidRPr="003A00EF" w:rsidRDefault="005E2BFE" w:rsidP="005E2B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A00EF">
        <w:rPr>
          <w:rFonts w:ascii="Courier New" w:hAnsi="Courier New" w:cs="Courier New"/>
          <w:sz w:val="16"/>
          <w:szCs w:val="16"/>
          <w:lang w:val="en-US"/>
        </w:rPr>
        <w:lastRenderedPageBreak/>
        <w:tab/>
        <w:t>primaryBarringTime</w:t>
      </w:r>
      <w:r w:rsidRPr="003A00EF">
        <w:rPr>
          <w:rFonts w:ascii="Courier New" w:hAnsi="Courier New" w:cs="Courier New"/>
          <w:sz w:val="16"/>
          <w:szCs w:val="16"/>
          <w:lang w:val="en-US"/>
        </w:rPr>
        <w:tab/>
      </w:r>
      <w:r w:rsidRPr="003A00EF">
        <w:rPr>
          <w:rFonts w:ascii="Courier New" w:hAnsi="Courier New" w:cs="Courier New"/>
          <w:sz w:val="16"/>
          <w:szCs w:val="16"/>
          <w:lang w:val="en-US"/>
        </w:rPr>
        <w:tab/>
      </w:r>
      <w:r w:rsidRPr="003A00EF">
        <w:rPr>
          <w:rFonts w:ascii="Courier New" w:hAnsi="Courier New" w:cs="Courier New"/>
          <w:sz w:val="16"/>
          <w:szCs w:val="16"/>
          <w:lang w:val="en-US"/>
        </w:rPr>
        <w:tab/>
      </w:r>
      <w:r w:rsidR="007C0EC7" w:rsidRPr="003A00EF">
        <w:rPr>
          <w:rFonts w:ascii="Courier New" w:hAnsi="Courier New" w:cs="Courier New"/>
          <w:sz w:val="16"/>
          <w:szCs w:val="16"/>
          <w:lang w:val="en-US"/>
        </w:rPr>
        <w:t xml:space="preserve">    </w:t>
      </w:r>
      <w:r w:rsidR="00552B0D" w:rsidRPr="003A00EF">
        <w:rPr>
          <w:rFonts w:ascii="Courier New" w:hAnsi="Courier New" w:cs="Courier New"/>
          <w:sz w:val="16"/>
          <w:szCs w:val="16"/>
          <w:lang w:val="en-US"/>
        </w:rPr>
        <w:tab/>
      </w:r>
      <w:r w:rsidRPr="003A00EF">
        <w:rPr>
          <w:rFonts w:ascii="Courier New" w:hAnsi="Courier New" w:cs="Courier New"/>
          <w:sz w:val="16"/>
          <w:szCs w:val="16"/>
          <w:lang w:val="en-US"/>
        </w:rPr>
        <w:t>ENUMERATED {s4, s8, s16, s32, s64, s128, s256, s512}</w:t>
      </w:r>
      <w:r w:rsidR="007C0EC7" w:rsidRPr="003A00EF">
        <w:rPr>
          <w:rFonts w:ascii="Courier New" w:hAnsi="Courier New" w:cs="Courier New"/>
          <w:sz w:val="16"/>
          <w:szCs w:val="16"/>
          <w:lang w:val="en-US"/>
        </w:rPr>
        <w:t>,</w:t>
      </w:r>
    </w:p>
    <w:p w14:paraId="161C345B" w14:textId="495E8A27" w:rsidR="007C0EC7" w:rsidRPr="003A00EF" w:rsidRDefault="007C0EC7" w:rsidP="005E2B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A00EF">
        <w:rPr>
          <w:rFonts w:ascii="Courier New" w:hAnsi="Courier New" w:cs="Courier New"/>
          <w:sz w:val="16"/>
          <w:szCs w:val="16"/>
          <w:lang w:val="en-US"/>
        </w:rPr>
        <w:tab/>
        <w:t>barringOverrideAccessIdent</w:t>
      </w:r>
      <w:r w:rsidR="00552B0D" w:rsidRPr="003A00EF">
        <w:rPr>
          <w:rFonts w:ascii="Courier New" w:hAnsi="Courier New" w:cs="Courier New"/>
          <w:sz w:val="16"/>
          <w:szCs w:val="16"/>
          <w:lang w:val="en-US"/>
        </w:rPr>
        <w:t>ities</w:t>
      </w:r>
      <w:r w:rsidRPr="003A00EF">
        <w:rPr>
          <w:rFonts w:ascii="Courier New" w:hAnsi="Courier New" w:cs="Courier New"/>
          <w:sz w:val="16"/>
          <w:szCs w:val="16"/>
          <w:lang w:val="en-US"/>
        </w:rPr>
        <w:tab/>
      </w:r>
      <w:r w:rsidR="00552B0D" w:rsidRPr="003A00EF">
        <w:rPr>
          <w:rFonts w:ascii="Courier New" w:hAnsi="Courier New" w:cs="Courier New"/>
          <w:sz w:val="16"/>
          <w:szCs w:val="16"/>
          <w:lang w:val="en-US"/>
        </w:rPr>
        <w:tab/>
      </w:r>
      <w:r w:rsidRPr="003A00EF">
        <w:rPr>
          <w:rFonts w:ascii="Courier New" w:hAnsi="Courier New" w:cs="Courier New"/>
          <w:sz w:val="16"/>
          <w:szCs w:val="16"/>
          <w:lang w:val="en-US"/>
        </w:rPr>
        <w:t>BIT STRING</w:t>
      </w:r>
      <w:r w:rsidR="00EE6344" w:rsidRPr="003A00EF">
        <w:rPr>
          <w:rFonts w:ascii="Courier New" w:hAnsi="Courier New" w:cs="Courier New"/>
          <w:sz w:val="16"/>
          <w:szCs w:val="16"/>
          <w:lang w:val="en-US"/>
        </w:rPr>
        <w:t xml:space="preserve"> (SIZE (16))</w:t>
      </w:r>
    </w:p>
    <w:p w14:paraId="26B2CD7C" w14:textId="77777777" w:rsidR="005E2BFE" w:rsidRPr="003A00EF" w:rsidRDefault="005E2BFE" w:rsidP="005E2B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A00EF">
        <w:rPr>
          <w:rFonts w:ascii="Courier New" w:hAnsi="Courier New" w:cs="Courier New"/>
          <w:sz w:val="16"/>
          <w:szCs w:val="16"/>
          <w:lang w:val="en-US"/>
        </w:rPr>
        <w:t>}</w:t>
      </w:r>
    </w:p>
    <w:p w14:paraId="3481CE43" w14:textId="77777777" w:rsidR="005E2BFE" w:rsidRPr="003A00EF" w:rsidRDefault="005E2BFE" w:rsidP="005E2B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p>
    <w:p w14:paraId="72D2AD5D" w14:textId="4B422CBF" w:rsidR="005E2BFE" w:rsidRPr="003A00EF" w:rsidRDefault="005B2A9E" w:rsidP="005E2B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A00EF">
        <w:rPr>
          <w:rFonts w:ascii="Courier New" w:hAnsi="Courier New" w:cs="Courier New"/>
          <w:sz w:val="16"/>
          <w:szCs w:val="16"/>
          <w:lang w:val="en-US"/>
        </w:rPr>
        <w:t>UAC-</w:t>
      </w:r>
      <w:r w:rsidR="005E2BFE" w:rsidRPr="003A00EF">
        <w:rPr>
          <w:rFonts w:ascii="Courier New" w:hAnsi="Courier New" w:cs="Courier New"/>
          <w:sz w:val="16"/>
          <w:szCs w:val="16"/>
          <w:lang w:val="en-US"/>
        </w:rPr>
        <w:t xml:space="preserve">SecondaryBarringConfigList ::= </w:t>
      </w:r>
      <w:r w:rsidR="005E2BFE" w:rsidRPr="003A00EF">
        <w:rPr>
          <w:rFonts w:ascii="Courier New" w:hAnsi="Courier New" w:cs="Courier New"/>
          <w:sz w:val="16"/>
          <w:szCs w:val="16"/>
          <w:lang w:val="en-US"/>
        </w:rPr>
        <w:tab/>
        <w:t>SEQUENCE (SIZE (0..maxAccessCat)) OF</w:t>
      </w:r>
    </w:p>
    <w:p w14:paraId="1751BE80" w14:textId="4B69CD0D" w:rsidR="005E2BFE" w:rsidRPr="003A00EF" w:rsidRDefault="005E2BFE" w:rsidP="005E2B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A00EF">
        <w:rPr>
          <w:rFonts w:ascii="Courier New" w:hAnsi="Courier New" w:cs="Courier New"/>
          <w:sz w:val="16"/>
          <w:szCs w:val="16"/>
          <w:lang w:val="en-US"/>
        </w:rPr>
        <w:tab/>
      </w:r>
      <w:r w:rsidRPr="003A00EF">
        <w:rPr>
          <w:rFonts w:ascii="Courier New" w:hAnsi="Courier New" w:cs="Courier New"/>
          <w:sz w:val="16"/>
          <w:szCs w:val="16"/>
          <w:lang w:val="en-US"/>
        </w:rPr>
        <w:tab/>
      </w:r>
      <w:r w:rsidRPr="003A00EF">
        <w:rPr>
          <w:rFonts w:ascii="Courier New" w:hAnsi="Courier New" w:cs="Courier New"/>
          <w:sz w:val="16"/>
          <w:szCs w:val="16"/>
          <w:lang w:val="en-US"/>
        </w:rPr>
        <w:tab/>
      </w:r>
      <w:r w:rsidRPr="003A00EF">
        <w:rPr>
          <w:rFonts w:ascii="Courier New" w:hAnsi="Courier New" w:cs="Courier New"/>
          <w:sz w:val="16"/>
          <w:szCs w:val="16"/>
          <w:lang w:val="en-US"/>
        </w:rPr>
        <w:tab/>
      </w:r>
      <w:r w:rsidRPr="003A00EF">
        <w:rPr>
          <w:rFonts w:ascii="Courier New" w:hAnsi="Courier New" w:cs="Courier New"/>
          <w:sz w:val="16"/>
          <w:szCs w:val="16"/>
          <w:lang w:val="en-US"/>
        </w:rPr>
        <w:tab/>
      </w:r>
      <w:r w:rsidRPr="003A00EF">
        <w:rPr>
          <w:rFonts w:ascii="Courier New" w:hAnsi="Courier New" w:cs="Courier New"/>
          <w:sz w:val="16"/>
          <w:szCs w:val="16"/>
          <w:lang w:val="en-US"/>
        </w:rPr>
        <w:tab/>
      </w:r>
      <w:r w:rsidRPr="003A00EF">
        <w:rPr>
          <w:rFonts w:ascii="Courier New" w:hAnsi="Courier New" w:cs="Courier New"/>
          <w:sz w:val="16"/>
          <w:szCs w:val="16"/>
          <w:lang w:val="en-US"/>
        </w:rPr>
        <w:tab/>
      </w:r>
      <w:r w:rsidRPr="003A00EF">
        <w:rPr>
          <w:rFonts w:ascii="Courier New" w:hAnsi="Courier New" w:cs="Courier New"/>
          <w:sz w:val="16"/>
          <w:szCs w:val="16"/>
          <w:lang w:val="en-US"/>
        </w:rPr>
        <w:tab/>
      </w:r>
      <w:r w:rsidRPr="003A00EF">
        <w:rPr>
          <w:rFonts w:ascii="Courier New" w:hAnsi="Courier New" w:cs="Courier New"/>
          <w:sz w:val="16"/>
          <w:szCs w:val="16"/>
          <w:lang w:val="en-US"/>
        </w:rPr>
        <w:tab/>
      </w:r>
      <w:r w:rsidR="007A017D" w:rsidRPr="003A00EF">
        <w:rPr>
          <w:rFonts w:ascii="Courier New" w:hAnsi="Courier New" w:cs="Courier New"/>
          <w:sz w:val="16"/>
          <w:szCs w:val="16"/>
          <w:lang w:val="en-US"/>
        </w:rPr>
        <w:tab/>
      </w:r>
      <w:r w:rsidR="004B690B" w:rsidRPr="003A00EF">
        <w:rPr>
          <w:rFonts w:ascii="Courier New" w:hAnsi="Courier New" w:cs="Courier New"/>
          <w:sz w:val="16"/>
          <w:szCs w:val="16"/>
          <w:lang w:val="en-US"/>
        </w:rPr>
        <w:t>UAC-</w:t>
      </w:r>
      <w:r w:rsidR="000E4AA0" w:rsidRPr="003A00EF">
        <w:rPr>
          <w:rFonts w:ascii="Courier New" w:hAnsi="Courier New" w:cs="Courier New"/>
          <w:sz w:val="16"/>
          <w:szCs w:val="16"/>
          <w:lang w:val="en-US"/>
        </w:rPr>
        <w:t>Secondary</w:t>
      </w:r>
      <w:r w:rsidRPr="003A00EF">
        <w:rPr>
          <w:rFonts w:ascii="Courier New" w:hAnsi="Courier New" w:cs="Courier New"/>
          <w:sz w:val="16"/>
          <w:szCs w:val="16"/>
          <w:lang w:val="en-US"/>
        </w:rPr>
        <w:t>BarringPerAccessCategory</w:t>
      </w:r>
    </w:p>
    <w:p w14:paraId="3605F5C3" w14:textId="77777777" w:rsidR="005E2BFE" w:rsidRPr="003A00EF" w:rsidRDefault="005E2BFE" w:rsidP="005E2B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p>
    <w:p w14:paraId="1DB21BB3" w14:textId="4B467CC2" w:rsidR="005E2BFE" w:rsidRPr="003A00EF" w:rsidRDefault="004B690B" w:rsidP="005E2B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A00EF">
        <w:rPr>
          <w:rFonts w:ascii="Courier New" w:hAnsi="Courier New" w:cs="Courier New"/>
          <w:sz w:val="16"/>
          <w:szCs w:val="16"/>
          <w:lang w:val="en-US"/>
        </w:rPr>
        <w:t>UAC-</w:t>
      </w:r>
      <w:r w:rsidR="000E4AA0" w:rsidRPr="003A00EF">
        <w:rPr>
          <w:rFonts w:ascii="Courier New" w:hAnsi="Courier New" w:cs="Courier New"/>
          <w:sz w:val="16"/>
          <w:szCs w:val="16"/>
          <w:lang w:val="en-US"/>
        </w:rPr>
        <w:t>Secondary</w:t>
      </w:r>
      <w:r w:rsidR="005E2BFE" w:rsidRPr="003A00EF">
        <w:rPr>
          <w:rFonts w:ascii="Courier New" w:hAnsi="Courier New" w:cs="Courier New"/>
          <w:sz w:val="16"/>
          <w:szCs w:val="16"/>
          <w:lang w:val="en-US"/>
        </w:rPr>
        <w:t xml:space="preserve">BarringPerAccessCategory ::= </w:t>
      </w:r>
      <w:r w:rsidR="005E2BFE" w:rsidRPr="003A00EF">
        <w:rPr>
          <w:rFonts w:ascii="Courier New" w:hAnsi="Courier New" w:cs="Courier New"/>
          <w:sz w:val="16"/>
          <w:szCs w:val="16"/>
          <w:lang w:val="en-US"/>
        </w:rPr>
        <w:tab/>
        <w:t>SEQUENCE {</w:t>
      </w:r>
    </w:p>
    <w:p w14:paraId="54DD5E0B" w14:textId="1E022F85" w:rsidR="005E2BFE" w:rsidRPr="003A00EF" w:rsidRDefault="005E2BFE" w:rsidP="005E2B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A00EF">
        <w:rPr>
          <w:rFonts w:ascii="Courier New" w:hAnsi="Courier New" w:cs="Courier New"/>
          <w:sz w:val="16"/>
          <w:szCs w:val="16"/>
          <w:lang w:val="en-US"/>
        </w:rPr>
        <w:tab/>
        <w:t>accessCategory</w:t>
      </w:r>
      <w:r w:rsidRPr="003A00EF">
        <w:rPr>
          <w:rFonts w:ascii="Courier New" w:hAnsi="Courier New" w:cs="Courier New"/>
          <w:sz w:val="16"/>
          <w:szCs w:val="16"/>
          <w:lang w:val="en-US"/>
        </w:rPr>
        <w:tab/>
      </w:r>
      <w:r w:rsidRPr="003A00EF">
        <w:rPr>
          <w:rFonts w:ascii="Courier New" w:hAnsi="Courier New" w:cs="Courier New"/>
          <w:sz w:val="16"/>
          <w:szCs w:val="16"/>
          <w:lang w:val="en-US"/>
        </w:rPr>
        <w:tab/>
      </w:r>
      <w:r w:rsidRPr="003A00EF">
        <w:rPr>
          <w:rFonts w:ascii="Courier New" w:hAnsi="Courier New" w:cs="Courier New"/>
          <w:sz w:val="16"/>
          <w:szCs w:val="16"/>
          <w:lang w:val="en-US"/>
        </w:rPr>
        <w:tab/>
      </w:r>
      <w:r w:rsidRPr="003A00EF">
        <w:rPr>
          <w:rFonts w:ascii="Courier New" w:hAnsi="Courier New" w:cs="Courier New"/>
          <w:sz w:val="16"/>
          <w:szCs w:val="16"/>
          <w:lang w:val="en-US"/>
        </w:rPr>
        <w:tab/>
      </w:r>
      <w:r w:rsidRPr="003A00EF">
        <w:rPr>
          <w:rFonts w:ascii="Courier New" w:hAnsi="Courier New" w:cs="Courier New"/>
          <w:sz w:val="16"/>
          <w:szCs w:val="16"/>
          <w:lang w:val="en-US"/>
        </w:rPr>
        <w:tab/>
      </w:r>
      <w:r w:rsidR="004B690B" w:rsidRPr="003A00EF">
        <w:rPr>
          <w:rFonts w:ascii="Courier New" w:hAnsi="Courier New" w:cs="Courier New"/>
          <w:sz w:val="16"/>
          <w:szCs w:val="16"/>
          <w:lang w:val="en-US"/>
        </w:rPr>
        <w:tab/>
      </w:r>
      <w:r w:rsidR="000E4AA0" w:rsidRPr="003A00EF">
        <w:rPr>
          <w:rFonts w:ascii="Courier New" w:hAnsi="Courier New" w:cs="Courier New"/>
          <w:sz w:val="16"/>
          <w:szCs w:val="16"/>
          <w:lang w:val="en-US"/>
        </w:rPr>
        <w:tab/>
      </w:r>
      <w:r w:rsidR="000E4AA0" w:rsidRPr="003A00EF">
        <w:rPr>
          <w:rFonts w:ascii="Courier New" w:hAnsi="Courier New" w:cs="Courier New"/>
          <w:sz w:val="16"/>
          <w:szCs w:val="16"/>
          <w:lang w:val="en-US"/>
        </w:rPr>
        <w:tab/>
      </w:r>
      <w:r w:rsidRPr="003A00EF">
        <w:rPr>
          <w:rFonts w:ascii="Courier New" w:hAnsi="Courier New" w:cs="Courier New"/>
          <w:sz w:val="16"/>
          <w:szCs w:val="16"/>
          <w:lang w:val="en-US"/>
        </w:rPr>
        <w:t>INTEGER (0..maxAccessCat),</w:t>
      </w:r>
    </w:p>
    <w:p w14:paraId="4B6DB8CB" w14:textId="69C3953B" w:rsidR="005E2BFE" w:rsidRPr="003A00EF" w:rsidRDefault="005E2BFE" w:rsidP="005E2B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A00EF">
        <w:rPr>
          <w:rFonts w:ascii="Courier New" w:hAnsi="Courier New" w:cs="Courier New"/>
          <w:sz w:val="16"/>
          <w:szCs w:val="16"/>
          <w:lang w:val="en-US"/>
        </w:rPr>
        <w:tab/>
        <w:t>secondaryBarringConfig</w:t>
      </w:r>
      <w:r w:rsidRPr="003A00EF">
        <w:rPr>
          <w:rFonts w:ascii="Courier New" w:hAnsi="Courier New" w:cs="Courier New"/>
          <w:sz w:val="16"/>
          <w:szCs w:val="16"/>
          <w:lang w:val="en-US"/>
        </w:rPr>
        <w:tab/>
      </w:r>
      <w:r w:rsidRPr="003A00EF">
        <w:rPr>
          <w:rFonts w:ascii="Courier New" w:hAnsi="Courier New" w:cs="Courier New"/>
          <w:sz w:val="16"/>
          <w:szCs w:val="16"/>
          <w:lang w:val="en-US"/>
        </w:rPr>
        <w:tab/>
      </w:r>
      <w:r w:rsidRPr="003A00EF">
        <w:rPr>
          <w:rFonts w:ascii="Courier New" w:hAnsi="Courier New" w:cs="Courier New"/>
          <w:sz w:val="16"/>
          <w:szCs w:val="16"/>
          <w:lang w:val="en-US"/>
        </w:rPr>
        <w:tab/>
      </w:r>
      <w:r w:rsidR="004B690B" w:rsidRPr="003A00EF">
        <w:rPr>
          <w:rFonts w:ascii="Courier New" w:hAnsi="Courier New" w:cs="Courier New"/>
          <w:sz w:val="16"/>
          <w:szCs w:val="16"/>
          <w:lang w:val="en-US"/>
        </w:rPr>
        <w:tab/>
      </w:r>
      <w:r w:rsidR="000E4AA0" w:rsidRPr="003A00EF">
        <w:rPr>
          <w:rFonts w:ascii="Courier New" w:hAnsi="Courier New" w:cs="Courier New"/>
          <w:sz w:val="16"/>
          <w:szCs w:val="16"/>
          <w:lang w:val="en-US"/>
        </w:rPr>
        <w:tab/>
      </w:r>
      <w:r w:rsidR="000E4AA0" w:rsidRPr="003A00EF">
        <w:rPr>
          <w:rFonts w:ascii="Courier New" w:hAnsi="Courier New" w:cs="Courier New"/>
          <w:sz w:val="16"/>
          <w:szCs w:val="16"/>
          <w:lang w:val="en-US"/>
        </w:rPr>
        <w:tab/>
      </w:r>
      <w:r w:rsidRPr="003A00EF">
        <w:rPr>
          <w:rFonts w:ascii="Courier New" w:hAnsi="Courier New" w:cs="Courier New"/>
          <w:sz w:val="16"/>
          <w:szCs w:val="16"/>
          <w:lang w:val="en-US"/>
        </w:rPr>
        <w:t xml:space="preserve">SEQUENCE {  </w:t>
      </w:r>
    </w:p>
    <w:p w14:paraId="4B5713B2" w14:textId="0BB4F7F6" w:rsidR="005E2BFE" w:rsidRPr="003A00EF" w:rsidRDefault="005E2BFE" w:rsidP="005E2B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A00EF">
        <w:rPr>
          <w:rFonts w:ascii="Courier New" w:hAnsi="Courier New" w:cs="Courier New"/>
          <w:sz w:val="16"/>
          <w:szCs w:val="16"/>
          <w:lang w:val="en-US"/>
        </w:rPr>
        <w:tab/>
      </w:r>
      <w:r w:rsidRPr="003A00EF">
        <w:rPr>
          <w:rFonts w:ascii="Courier New" w:hAnsi="Courier New" w:cs="Courier New"/>
          <w:sz w:val="16"/>
          <w:szCs w:val="16"/>
          <w:lang w:val="en-US"/>
        </w:rPr>
        <w:tab/>
        <w:t>secondaryBarringFactor</w:t>
      </w:r>
      <w:r w:rsidRPr="003A00EF">
        <w:rPr>
          <w:rFonts w:ascii="Courier New" w:hAnsi="Courier New" w:cs="Courier New"/>
          <w:sz w:val="16"/>
          <w:szCs w:val="16"/>
          <w:lang w:val="en-US"/>
        </w:rPr>
        <w:tab/>
      </w:r>
      <w:r w:rsidRPr="003A00EF">
        <w:rPr>
          <w:rFonts w:ascii="Courier New" w:hAnsi="Courier New" w:cs="Courier New"/>
          <w:sz w:val="16"/>
          <w:szCs w:val="16"/>
          <w:lang w:val="en-US"/>
        </w:rPr>
        <w:tab/>
      </w:r>
      <w:r w:rsidRPr="003A00EF">
        <w:rPr>
          <w:rFonts w:ascii="Courier New" w:hAnsi="Courier New" w:cs="Courier New"/>
          <w:sz w:val="16"/>
          <w:szCs w:val="16"/>
          <w:lang w:val="en-US"/>
        </w:rPr>
        <w:tab/>
      </w:r>
      <w:r w:rsidR="004B690B" w:rsidRPr="003A00EF">
        <w:rPr>
          <w:rFonts w:ascii="Courier New" w:hAnsi="Courier New" w:cs="Courier New"/>
          <w:sz w:val="16"/>
          <w:szCs w:val="16"/>
          <w:lang w:val="en-US"/>
        </w:rPr>
        <w:tab/>
      </w:r>
      <w:r w:rsidR="007A017D" w:rsidRPr="003A00EF">
        <w:rPr>
          <w:rFonts w:ascii="Courier New" w:hAnsi="Courier New" w:cs="Courier New"/>
          <w:sz w:val="16"/>
          <w:szCs w:val="16"/>
          <w:lang w:val="en-US"/>
        </w:rPr>
        <w:tab/>
      </w:r>
      <w:r w:rsidR="007A017D" w:rsidRPr="003A00EF">
        <w:rPr>
          <w:rFonts w:ascii="Courier New" w:hAnsi="Courier New" w:cs="Courier New"/>
          <w:sz w:val="16"/>
          <w:szCs w:val="16"/>
          <w:lang w:val="en-US"/>
        </w:rPr>
        <w:tab/>
      </w:r>
      <w:r w:rsidR="00552B0D" w:rsidRPr="003A00EF">
        <w:rPr>
          <w:rFonts w:ascii="Courier New" w:hAnsi="Courier New" w:cs="Courier New"/>
          <w:sz w:val="16"/>
          <w:szCs w:val="16"/>
          <w:lang w:val="en-US"/>
        </w:rPr>
        <w:t>UAC-</w:t>
      </w:r>
      <w:r w:rsidR="00D60B7F" w:rsidRPr="003A00EF">
        <w:rPr>
          <w:rFonts w:ascii="Courier New" w:hAnsi="Courier New" w:cs="Courier New"/>
          <w:sz w:val="16"/>
          <w:szCs w:val="16"/>
          <w:lang w:val="en-US"/>
        </w:rPr>
        <w:t>SecondaryBarringFactor</w:t>
      </w:r>
      <w:r w:rsidR="007A017D" w:rsidRPr="003A00EF">
        <w:rPr>
          <w:rFonts w:ascii="Courier New" w:hAnsi="Courier New" w:cs="Courier New"/>
          <w:sz w:val="16"/>
          <w:szCs w:val="16"/>
          <w:lang w:val="en-US"/>
        </w:rPr>
        <w:tab/>
      </w:r>
      <w:r w:rsidR="007C0EC7" w:rsidRPr="003A00EF">
        <w:rPr>
          <w:rFonts w:ascii="Courier New" w:hAnsi="Courier New" w:cs="Courier New"/>
          <w:sz w:val="16"/>
          <w:szCs w:val="16"/>
          <w:lang w:val="en-US"/>
        </w:rPr>
        <w:t>OPTIONAL</w:t>
      </w:r>
      <w:r w:rsidR="00D60B7F" w:rsidRPr="003A00EF">
        <w:rPr>
          <w:rFonts w:ascii="Courier New" w:hAnsi="Courier New" w:cs="Courier New"/>
          <w:sz w:val="16"/>
          <w:szCs w:val="16"/>
          <w:lang w:val="en-US"/>
        </w:rPr>
        <w:t>,</w:t>
      </w:r>
      <w:r w:rsidR="007C0EC7" w:rsidRPr="003A00EF">
        <w:rPr>
          <w:rFonts w:ascii="Courier New" w:hAnsi="Courier New" w:cs="Courier New"/>
          <w:sz w:val="16"/>
          <w:szCs w:val="16"/>
          <w:lang w:val="en-US"/>
        </w:rPr>
        <w:t xml:space="preserve"> -- Need OP</w:t>
      </w:r>
    </w:p>
    <w:p w14:paraId="669B663C" w14:textId="1119AA8E" w:rsidR="005E2BFE" w:rsidRPr="003A00EF" w:rsidRDefault="005E2BFE" w:rsidP="005E2B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A00EF">
        <w:rPr>
          <w:rFonts w:ascii="Courier New" w:hAnsi="Courier New" w:cs="Courier New"/>
          <w:sz w:val="16"/>
          <w:szCs w:val="16"/>
          <w:lang w:val="en-US"/>
        </w:rPr>
        <w:tab/>
      </w:r>
      <w:r w:rsidRPr="003A00EF">
        <w:rPr>
          <w:rFonts w:ascii="Courier New" w:hAnsi="Courier New" w:cs="Courier New"/>
          <w:sz w:val="16"/>
          <w:szCs w:val="16"/>
          <w:lang w:val="en-US"/>
        </w:rPr>
        <w:tab/>
        <w:t>secondaryBarringTime</w:t>
      </w:r>
      <w:r w:rsidRPr="003A00EF">
        <w:rPr>
          <w:rFonts w:ascii="Courier New" w:hAnsi="Courier New" w:cs="Courier New"/>
          <w:sz w:val="16"/>
          <w:szCs w:val="16"/>
          <w:lang w:val="en-US"/>
        </w:rPr>
        <w:tab/>
      </w:r>
      <w:r w:rsidRPr="003A00EF">
        <w:rPr>
          <w:rFonts w:ascii="Courier New" w:hAnsi="Courier New" w:cs="Courier New"/>
          <w:sz w:val="16"/>
          <w:szCs w:val="16"/>
          <w:lang w:val="en-US"/>
        </w:rPr>
        <w:tab/>
      </w:r>
      <w:r w:rsidRPr="003A00EF">
        <w:rPr>
          <w:rFonts w:ascii="Courier New" w:hAnsi="Courier New" w:cs="Courier New"/>
          <w:sz w:val="16"/>
          <w:szCs w:val="16"/>
          <w:lang w:val="en-US"/>
        </w:rPr>
        <w:tab/>
      </w:r>
      <w:r w:rsidR="004B690B" w:rsidRPr="003A00EF">
        <w:rPr>
          <w:rFonts w:ascii="Courier New" w:hAnsi="Courier New" w:cs="Courier New"/>
          <w:sz w:val="16"/>
          <w:szCs w:val="16"/>
          <w:lang w:val="en-US"/>
        </w:rPr>
        <w:tab/>
      </w:r>
      <w:r w:rsidR="007A017D" w:rsidRPr="003A00EF">
        <w:rPr>
          <w:rFonts w:ascii="Courier New" w:hAnsi="Courier New" w:cs="Courier New"/>
          <w:sz w:val="16"/>
          <w:szCs w:val="16"/>
          <w:lang w:val="en-US"/>
        </w:rPr>
        <w:tab/>
      </w:r>
      <w:r w:rsidR="007A017D" w:rsidRPr="003A00EF">
        <w:rPr>
          <w:rFonts w:ascii="Courier New" w:hAnsi="Courier New" w:cs="Courier New"/>
          <w:sz w:val="16"/>
          <w:szCs w:val="16"/>
          <w:lang w:val="en-US"/>
        </w:rPr>
        <w:tab/>
      </w:r>
      <w:r w:rsidR="00552B0D" w:rsidRPr="003A00EF">
        <w:rPr>
          <w:rFonts w:ascii="Courier New" w:hAnsi="Courier New" w:cs="Courier New"/>
          <w:sz w:val="16"/>
          <w:szCs w:val="16"/>
          <w:lang w:val="en-US"/>
        </w:rPr>
        <w:t>UAC-</w:t>
      </w:r>
      <w:r w:rsidRPr="003A00EF">
        <w:rPr>
          <w:rFonts w:ascii="Courier New" w:hAnsi="Courier New" w:cs="Courier New"/>
          <w:sz w:val="16"/>
          <w:szCs w:val="16"/>
          <w:lang w:val="en-US"/>
        </w:rPr>
        <w:t xml:space="preserve">SecondaryBarringTime </w:t>
      </w:r>
      <w:r w:rsidRPr="003A00EF">
        <w:rPr>
          <w:rFonts w:ascii="Courier New" w:hAnsi="Courier New" w:cs="Courier New"/>
          <w:sz w:val="16"/>
          <w:szCs w:val="16"/>
          <w:lang w:val="en-US"/>
        </w:rPr>
        <w:tab/>
        <w:t>OPTIONAL</w:t>
      </w:r>
      <w:r w:rsidR="00D60B7F" w:rsidRPr="003A00EF">
        <w:rPr>
          <w:rFonts w:ascii="Courier New" w:hAnsi="Courier New" w:cs="Courier New"/>
          <w:sz w:val="16"/>
          <w:szCs w:val="16"/>
          <w:lang w:val="en-US"/>
        </w:rPr>
        <w:t>,</w:t>
      </w:r>
      <w:r w:rsidRPr="003A00EF">
        <w:rPr>
          <w:rFonts w:ascii="Courier New" w:hAnsi="Courier New" w:cs="Courier New"/>
          <w:sz w:val="16"/>
          <w:szCs w:val="16"/>
          <w:lang w:val="en-US"/>
        </w:rPr>
        <w:t xml:space="preserve"> -- Need OP</w:t>
      </w:r>
    </w:p>
    <w:p w14:paraId="6DFE2905" w14:textId="4F205242" w:rsidR="007C0EC7" w:rsidRPr="003A00EF" w:rsidRDefault="007C0EC7" w:rsidP="007C0E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A00EF">
        <w:rPr>
          <w:rFonts w:ascii="Courier New" w:hAnsi="Courier New" w:cs="Courier New"/>
          <w:sz w:val="16"/>
          <w:szCs w:val="16"/>
          <w:lang w:val="en-US"/>
        </w:rPr>
        <w:tab/>
        <w:t xml:space="preserve">    barringOverrideAccessIdent</w:t>
      </w:r>
      <w:r w:rsidR="00552B0D" w:rsidRPr="003A00EF">
        <w:rPr>
          <w:rFonts w:ascii="Courier New" w:hAnsi="Courier New" w:cs="Courier New"/>
          <w:sz w:val="16"/>
          <w:szCs w:val="16"/>
          <w:lang w:val="en-US"/>
        </w:rPr>
        <w:t>ities</w:t>
      </w:r>
      <w:r w:rsidRPr="003A00EF">
        <w:rPr>
          <w:rFonts w:ascii="Courier New" w:hAnsi="Courier New" w:cs="Courier New"/>
          <w:sz w:val="16"/>
          <w:szCs w:val="16"/>
          <w:lang w:val="en-US"/>
        </w:rPr>
        <w:tab/>
      </w:r>
      <w:r w:rsidR="004B690B" w:rsidRPr="003A00EF">
        <w:rPr>
          <w:rFonts w:ascii="Courier New" w:hAnsi="Courier New" w:cs="Courier New"/>
          <w:sz w:val="16"/>
          <w:szCs w:val="16"/>
          <w:lang w:val="en-US"/>
        </w:rPr>
        <w:tab/>
      </w:r>
      <w:r w:rsidR="007A017D" w:rsidRPr="003A00EF">
        <w:rPr>
          <w:rFonts w:ascii="Courier New" w:hAnsi="Courier New" w:cs="Courier New"/>
          <w:sz w:val="16"/>
          <w:szCs w:val="16"/>
          <w:lang w:val="en-US"/>
        </w:rPr>
        <w:tab/>
      </w:r>
      <w:r w:rsidR="007A017D" w:rsidRPr="003A00EF">
        <w:rPr>
          <w:rFonts w:ascii="Courier New" w:hAnsi="Courier New" w:cs="Courier New"/>
          <w:sz w:val="16"/>
          <w:szCs w:val="16"/>
          <w:lang w:val="en-US"/>
        </w:rPr>
        <w:tab/>
      </w:r>
      <w:r w:rsidRPr="003A00EF">
        <w:rPr>
          <w:rFonts w:ascii="Courier New" w:hAnsi="Courier New" w:cs="Courier New"/>
          <w:sz w:val="16"/>
          <w:szCs w:val="16"/>
          <w:lang w:val="en-US"/>
        </w:rPr>
        <w:t>BIT STRING</w:t>
      </w:r>
      <w:r w:rsidR="00EE6344" w:rsidRPr="003A00EF">
        <w:rPr>
          <w:rFonts w:ascii="Courier New" w:hAnsi="Courier New" w:cs="Courier New"/>
          <w:sz w:val="16"/>
          <w:szCs w:val="16"/>
          <w:lang w:val="en-US"/>
        </w:rPr>
        <w:t xml:space="preserve"> (SIZE (16))</w:t>
      </w:r>
      <w:r w:rsidRPr="003A00EF">
        <w:rPr>
          <w:rFonts w:ascii="Courier New" w:hAnsi="Courier New" w:cs="Courier New"/>
          <w:sz w:val="16"/>
          <w:szCs w:val="16"/>
          <w:lang w:val="en-US"/>
        </w:rPr>
        <w:t xml:space="preserve"> </w:t>
      </w:r>
      <w:r w:rsidRPr="003A00EF">
        <w:rPr>
          <w:rFonts w:ascii="Courier New" w:hAnsi="Courier New" w:cs="Courier New"/>
          <w:sz w:val="16"/>
          <w:szCs w:val="16"/>
          <w:lang w:val="en-US"/>
        </w:rPr>
        <w:tab/>
      </w:r>
      <w:r w:rsidRPr="003A00EF">
        <w:rPr>
          <w:rFonts w:ascii="Courier New" w:hAnsi="Courier New" w:cs="Courier New"/>
          <w:sz w:val="16"/>
          <w:szCs w:val="16"/>
          <w:lang w:val="en-US"/>
        </w:rPr>
        <w:tab/>
        <w:t>OPTIONAL -- Need OP</w:t>
      </w:r>
    </w:p>
    <w:p w14:paraId="72ADEC14" w14:textId="77777777" w:rsidR="005E2BFE" w:rsidRPr="003A00EF" w:rsidRDefault="005E2BFE" w:rsidP="005E2B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A00EF">
        <w:rPr>
          <w:rFonts w:ascii="Courier New" w:hAnsi="Courier New" w:cs="Courier New"/>
          <w:sz w:val="16"/>
          <w:szCs w:val="16"/>
          <w:lang w:val="en-US"/>
        </w:rPr>
        <w:tab/>
        <w:t xml:space="preserve">} </w:t>
      </w:r>
      <w:r w:rsidRPr="003A00EF">
        <w:rPr>
          <w:rFonts w:ascii="Courier New" w:hAnsi="Courier New" w:cs="Courier New"/>
          <w:sz w:val="16"/>
          <w:szCs w:val="16"/>
          <w:lang w:val="en-US"/>
        </w:rPr>
        <w:tab/>
      </w:r>
      <w:r w:rsidRPr="003A00EF">
        <w:rPr>
          <w:rFonts w:ascii="Courier New" w:hAnsi="Courier New" w:cs="Courier New"/>
          <w:sz w:val="16"/>
          <w:szCs w:val="16"/>
          <w:lang w:val="en-US"/>
        </w:rPr>
        <w:tab/>
        <w:t>OPTIONAL</w:t>
      </w:r>
      <w:r w:rsidRPr="003A00EF">
        <w:rPr>
          <w:rFonts w:ascii="Courier New" w:hAnsi="Courier New" w:cs="Courier New"/>
          <w:sz w:val="16"/>
          <w:szCs w:val="16"/>
          <w:lang w:val="en-US"/>
        </w:rPr>
        <w:tab/>
      </w:r>
      <w:r w:rsidRPr="003A00EF">
        <w:rPr>
          <w:rFonts w:ascii="Courier New" w:hAnsi="Courier New" w:cs="Courier New"/>
          <w:sz w:val="16"/>
          <w:szCs w:val="16"/>
          <w:lang w:val="en-US"/>
        </w:rPr>
        <w:tab/>
        <w:t>-- Need OP</w:t>
      </w:r>
    </w:p>
    <w:p w14:paraId="1546A4C5" w14:textId="77777777" w:rsidR="005E2BFE" w:rsidRPr="003A00EF" w:rsidRDefault="005E2BFE" w:rsidP="005E2B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A00EF">
        <w:rPr>
          <w:rFonts w:ascii="Courier New" w:hAnsi="Courier New" w:cs="Courier New"/>
          <w:sz w:val="16"/>
          <w:szCs w:val="16"/>
          <w:lang w:val="en-US"/>
        </w:rPr>
        <w:t>}</w:t>
      </w:r>
    </w:p>
    <w:p w14:paraId="522BC373" w14:textId="77777777" w:rsidR="005E2BFE" w:rsidRPr="003A00EF" w:rsidRDefault="005E2BFE" w:rsidP="005E2B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val="en-US" w:eastAsia="sv-SE"/>
        </w:rPr>
      </w:pPr>
    </w:p>
    <w:p w14:paraId="73F60138" w14:textId="77777777" w:rsidR="005E2BFE" w:rsidRPr="003A00EF" w:rsidRDefault="005E2BFE" w:rsidP="005E2BFE">
      <w:pPr>
        <w:pStyle w:val="Caption"/>
        <w:rPr>
          <w:lang w:val="en-US"/>
        </w:rPr>
      </w:pPr>
      <w:bookmarkStart w:id="140" w:name="_Ref485218116"/>
      <w:r w:rsidRPr="003A00EF">
        <w:rPr>
          <w:lang w:val="en-US"/>
        </w:rPr>
        <w:t xml:space="preserve">Figure </w:t>
      </w:r>
      <w:r w:rsidR="003A00EF">
        <w:fldChar w:fldCharType="begin"/>
      </w:r>
      <w:r w:rsidR="003A00EF" w:rsidRPr="003A00EF">
        <w:rPr>
          <w:lang w:val="en-US"/>
        </w:rPr>
        <w:instrText xml:space="preserve"> SEQ Figure \* ARABIC </w:instrText>
      </w:r>
      <w:r w:rsidR="003A00EF">
        <w:fldChar w:fldCharType="separate"/>
      </w:r>
      <w:r w:rsidRPr="003A00EF">
        <w:rPr>
          <w:noProof/>
          <w:lang w:val="en-US"/>
        </w:rPr>
        <w:t>2</w:t>
      </w:r>
      <w:r w:rsidR="003A00EF">
        <w:rPr>
          <w:noProof/>
        </w:rPr>
        <w:fldChar w:fldCharType="end"/>
      </w:r>
      <w:bookmarkEnd w:id="140"/>
      <w:r w:rsidRPr="003A00EF">
        <w:rPr>
          <w:lang w:val="en-US"/>
        </w:rPr>
        <w:t>: Example of a unified barring configuration using a single primary barring configuration and one secondary barring configuration for each access category</w:t>
      </w:r>
    </w:p>
    <w:p w14:paraId="3F07DBBE" w14:textId="6D9147E3" w:rsidR="00DD223C" w:rsidRDefault="00DD223C" w:rsidP="00DD223C">
      <w:pPr>
        <w:pStyle w:val="Heading4"/>
        <w:rPr>
          <w:lang w:val="en-US"/>
        </w:rPr>
      </w:pPr>
      <w:r>
        <w:rPr>
          <w:lang w:val="en-US"/>
        </w:rPr>
        <w:t>Example 2</w:t>
      </w:r>
    </w:p>
    <w:p w14:paraId="3F99B782" w14:textId="4BFC83FF" w:rsidR="005E2BFE" w:rsidRPr="003A00EF" w:rsidRDefault="005E2BFE" w:rsidP="005E2BFE">
      <w:pPr>
        <w:rPr>
          <w:lang w:val="en-US"/>
        </w:rPr>
      </w:pPr>
      <w:r w:rsidRPr="003A00EF">
        <w:rPr>
          <w:lang w:val="en-US"/>
        </w:rPr>
        <w:t xml:space="preserve">Another example is provided in </w:t>
      </w:r>
      <w:r w:rsidRPr="003B0DD1">
        <w:fldChar w:fldCharType="begin"/>
      </w:r>
      <w:r w:rsidRPr="003A00EF">
        <w:rPr>
          <w:lang w:val="en-US"/>
        </w:rPr>
        <w:instrText xml:space="preserve"> REF _Ref485218885 \h  \* MERGEFORMAT </w:instrText>
      </w:r>
      <w:r w:rsidRPr="003B0DD1">
        <w:fldChar w:fldCharType="separate"/>
      </w:r>
      <w:r w:rsidRPr="003A00EF">
        <w:rPr>
          <w:lang w:val="en-US"/>
        </w:rPr>
        <w:t xml:space="preserve">Figure </w:t>
      </w:r>
      <w:r w:rsidRPr="003A00EF">
        <w:rPr>
          <w:noProof/>
          <w:lang w:val="en-US"/>
        </w:rPr>
        <w:t>3</w:t>
      </w:r>
      <w:r w:rsidRPr="003B0DD1">
        <w:fldChar w:fldCharType="end"/>
      </w:r>
      <w:r w:rsidRPr="003A00EF">
        <w:rPr>
          <w:lang w:val="en-US"/>
        </w:rPr>
        <w:t xml:space="preserve">. In this example, a primary barring configuration is provided for each of the standardized access categories 0..31. The </w:t>
      </w:r>
      <w:r w:rsidR="00E3018F" w:rsidRPr="003A00EF">
        <w:rPr>
          <w:lang w:val="en-US"/>
        </w:rPr>
        <w:t>access category 31</w:t>
      </w:r>
      <w:r w:rsidRPr="003A00EF">
        <w:rPr>
          <w:lang w:val="en-US"/>
        </w:rPr>
        <w:t xml:space="preserve"> would be used to provide the primary barring configuration when the UE uses an operator-defined acces</w:t>
      </w:r>
      <w:r w:rsidR="00E3018F" w:rsidRPr="003A00EF">
        <w:rPr>
          <w:lang w:val="en-US"/>
        </w:rPr>
        <w:t>s category</w:t>
      </w:r>
      <w:r w:rsidRPr="003A00EF">
        <w:rPr>
          <w:lang w:val="en-US"/>
        </w:rPr>
        <w:t xml:space="preserve">. For </w:t>
      </w:r>
      <w:r w:rsidR="00E3018F" w:rsidRPr="003A00EF">
        <w:rPr>
          <w:lang w:val="en-US"/>
        </w:rPr>
        <w:t>each of the</w:t>
      </w:r>
      <w:r w:rsidRPr="003A00EF">
        <w:rPr>
          <w:lang w:val="en-US"/>
        </w:rPr>
        <w:t xml:space="preserve"> </w:t>
      </w:r>
      <w:r w:rsidR="00E3018F" w:rsidRPr="003A00EF">
        <w:rPr>
          <w:lang w:val="en-US"/>
        </w:rPr>
        <w:t>operator-defined</w:t>
      </w:r>
      <w:r w:rsidRPr="003A00EF">
        <w:rPr>
          <w:lang w:val="en-US"/>
        </w:rPr>
        <w:t xml:space="preserve"> access categories, a secondary access barring configuration may be provided, used as a delta.</w:t>
      </w:r>
    </w:p>
    <w:p w14:paraId="0721BAF1" w14:textId="27990453" w:rsidR="005E2BFE" w:rsidRPr="003A00EF" w:rsidRDefault="005E2BFE" w:rsidP="005E2B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8"/>
          <w:szCs w:val="18"/>
          <w:lang w:val="en-US" w:eastAsia="sv-SE"/>
        </w:rPr>
      </w:pPr>
      <w:bookmarkStart w:id="141" w:name="_Hlk503362422"/>
    </w:p>
    <w:p w14:paraId="47616290" w14:textId="2F33C5E9" w:rsidR="00B83738" w:rsidRDefault="00B83738" w:rsidP="00B83738">
      <w:pPr>
        <w:pStyle w:val="PL"/>
        <w:shd w:val="clear" w:color="auto" w:fill="E6E6E6"/>
      </w:pPr>
      <w:r>
        <w:rPr>
          <w:rFonts w:cs="Courier New"/>
          <w:szCs w:val="16"/>
          <w:lang w:val="en-US"/>
        </w:rPr>
        <w:t>UAC-BarringPerPLMN-List</w:t>
      </w:r>
      <w:r>
        <w:t xml:space="preserve"> </w:t>
      </w:r>
      <w:r w:rsidRPr="00860792">
        <w:t xml:space="preserve">::= </w:t>
      </w:r>
      <w:r w:rsidRPr="00860792">
        <w:tab/>
      </w:r>
      <w:r w:rsidRPr="00860792">
        <w:tab/>
        <w:t>SEQUENCE (SIZE (1..</w:t>
      </w:r>
      <w:r w:rsidRPr="00593EBF">
        <w:t xml:space="preserve"> maxPLMN</w:t>
      </w:r>
      <w:r w:rsidRPr="00860792">
        <w:t xml:space="preserve">)) OF </w:t>
      </w:r>
      <w:r w:rsidR="00823D4E">
        <w:t>UAC-BarringPerPLMN</w:t>
      </w:r>
    </w:p>
    <w:p w14:paraId="7E0F1962" w14:textId="77777777" w:rsidR="00B83738" w:rsidRDefault="00B83738" w:rsidP="00B83738">
      <w:pPr>
        <w:pStyle w:val="PL"/>
        <w:shd w:val="clear" w:color="auto" w:fill="E6E6E6"/>
      </w:pPr>
    </w:p>
    <w:p w14:paraId="340D5252" w14:textId="694825B5" w:rsidR="005E2BFE" w:rsidRPr="00B83738" w:rsidRDefault="00823D4E" w:rsidP="00B83738">
      <w:pPr>
        <w:pStyle w:val="PL"/>
        <w:shd w:val="clear" w:color="auto" w:fill="E6E6E6"/>
      </w:pPr>
      <w:r>
        <w:t xml:space="preserve">UAC-BarringPerPLMN </w:t>
      </w:r>
      <w:r w:rsidR="005E2BFE" w:rsidRPr="003B0DD1">
        <w:rPr>
          <w:szCs w:val="16"/>
          <w:lang w:val="en-US"/>
        </w:rPr>
        <w:t>::=</w:t>
      </w:r>
      <w:r w:rsidR="005E2BFE" w:rsidRPr="003B0DD1">
        <w:rPr>
          <w:szCs w:val="16"/>
          <w:lang w:val="en-US"/>
        </w:rPr>
        <w:tab/>
      </w:r>
      <w:r w:rsidR="005E2BFE" w:rsidRPr="003B0DD1">
        <w:rPr>
          <w:szCs w:val="16"/>
          <w:lang w:val="en-US"/>
        </w:rPr>
        <w:tab/>
      </w:r>
      <w:r w:rsidR="00B17390">
        <w:rPr>
          <w:szCs w:val="16"/>
          <w:lang w:val="en-US"/>
        </w:rPr>
        <w:tab/>
      </w:r>
      <w:r>
        <w:rPr>
          <w:szCs w:val="16"/>
          <w:lang w:val="en-US"/>
        </w:rPr>
        <w:tab/>
      </w:r>
      <w:r w:rsidR="005E2BFE" w:rsidRPr="003B0DD1">
        <w:rPr>
          <w:szCs w:val="16"/>
          <w:lang w:val="en-US"/>
        </w:rPr>
        <w:t>SEQUENCE {</w:t>
      </w:r>
    </w:p>
    <w:p w14:paraId="7E1BD20D" w14:textId="61BA9A63" w:rsidR="005E2BFE" w:rsidRPr="003A00EF" w:rsidRDefault="005E2BFE" w:rsidP="005E2B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val="en-US" w:eastAsia="sv-SE"/>
        </w:rPr>
      </w:pPr>
      <w:r w:rsidRPr="003A00EF">
        <w:rPr>
          <w:rFonts w:ascii="Courier New" w:hAnsi="Courier New"/>
          <w:noProof/>
          <w:sz w:val="16"/>
          <w:szCs w:val="16"/>
          <w:lang w:val="en-US" w:eastAsia="sv-SE"/>
        </w:rPr>
        <w:tab/>
        <w:t>primaryBarringConfigList</w:t>
      </w:r>
      <w:r w:rsidRPr="003A00EF">
        <w:rPr>
          <w:rFonts w:ascii="Courier New" w:hAnsi="Courier New"/>
          <w:noProof/>
          <w:sz w:val="16"/>
          <w:szCs w:val="16"/>
          <w:lang w:val="en-US" w:eastAsia="sv-SE"/>
        </w:rPr>
        <w:tab/>
      </w:r>
      <w:r w:rsidRPr="003A00EF">
        <w:rPr>
          <w:rFonts w:ascii="Courier New" w:hAnsi="Courier New"/>
          <w:noProof/>
          <w:sz w:val="16"/>
          <w:szCs w:val="16"/>
          <w:lang w:val="en-US" w:eastAsia="sv-SE"/>
        </w:rPr>
        <w:tab/>
      </w:r>
      <w:r w:rsidR="00B17390" w:rsidRPr="003A00EF">
        <w:rPr>
          <w:rFonts w:ascii="Courier New" w:hAnsi="Courier New"/>
          <w:noProof/>
          <w:sz w:val="16"/>
          <w:szCs w:val="16"/>
          <w:lang w:val="en-US" w:eastAsia="sv-SE"/>
        </w:rPr>
        <w:tab/>
      </w:r>
      <w:r w:rsidR="00552B0D" w:rsidRPr="003A00EF">
        <w:rPr>
          <w:rFonts w:ascii="Courier New" w:hAnsi="Courier New"/>
          <w:noProof/>
          <w:sz w:val="16"/>
          <w:szCs w:val="16"/>
          <w:lang w:val="en-US" w:eastAsia="sv-SE"/>
        </w:rPr>
        <w:t>UAC-</w:t>
      </w:r>
      <w:r w:rsidRPr="003A00EF">
        <w:rPr>
          <w:rFonts w:ascii="Courier New" w:hAnsi="Courier New"/>
          <w:noProof/>
          <w:sz w:val="16"/>
          <w:szCs w:val="16"/>
          <w:lang w:val="en-US" w:eastAsia="sv-SE"/>
        </w:rPr>
        <w:t>PrimaryBarringConfigList,</w:t>
      </w:r>
    </w:p>
    <w:p w14:paraId="0C563AC1" w14:textId="50C86374" w:rsidR="005E2BFE" w:rsidRPr="003A00EF" w:rsidRDefault="005E2BFE" w:rsidP="005E2B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val="en-US" w:eastAsia="sv-SE"/>
        </w:rPr>
      </w:pPr>
      <w:r w:rsidRPr="003A00EF">
        <w:rPr>
          <w:rFonts w:ascii="Courier New" w:hAnsi="Courier New"/>
          <w:noProof/>
          <w:sz w:val="16"/>
          <w:szCs w:val="16"/>
          <w:lang w:val="en-US" w:eastAsia="sv-SE"/>
        </w:rPr>
        <w:tab/>
        <w:t>secondaryBarringConfigList</w:t>
      </w:r>
      <w:r w:rsidRPr="003A00EF">
        <w:rPr>
          <w:rFonts w:ascii="Courier New" w:hAnsi="Courier New"/>
          <w:noProof/>
          <w:sz w:val="16"/>
          <w:szCs w:val="16"/>
          <w:lang w:val="en-US" w:eastAsia="sv-SE"/>
        </w:rPr>
        <w:tab/>
      </w:r>
      <w:r w:rsidRPr="003A00EF">
        <w:rPr>
          <w:rFonts w:ascii="Courier New" w:hAnsi="Courier New"/>
          <w:noProof/>
          <w:sz w:val="16"/>
          <w:szCs w:val="16"/>
          <w:lang w:val="en-US" w:eastAsia="sv-SE"/>
        </w:rPr>
        <w:tab/>
      </w:r>
      <w:r w:rsidR="00B17390" w:rsidRPr="003A00EF">
        <w:rPr>
          <w:rFonts w:ascii="Courier New" w:hAnsi="Courier New"/>
          <w:noProof/>
          <w:sz w:val="16"/>
          <w:szCs w:val="16"/>
          <w:lang w:val="en-US" w:eastAsia="sv-SE"/>
        </w:rPr>
        <w:tab/>
      </w:r>
      <w:r w:rsidR="00552B0D" w:rsidRPr="003A00EF">
        <w:rPr>
          <w:rFonts w:ascii="Courier New" w:hAnsi="Courier New"/>
          <w:noProof/>
          <w:sz w:val="16"/>
          <w:szCs w:val="16"/>
          <w:lang w:val="en-US" w:eastAsia="sv-SE"/>
        </w:rPr>
        <w:t>UAC-</w:t>
      </w:r>
      <w:r w:rsidRPr="003A00EF">
        <w:rPr>
          <w:rFonts w:ascii="Courier New" w:hAnsi="Courier New"/>
          <w:noProof/>
          <w:sz w:val="16"/>
          <w:szCs w:val="16"/>
          <w:lang w:val="en-US" w:eastAsia="sv-SE"/>
        </w:rPr>
        <w:t>SecondaryBarringConfigList</w:t>
      </w:r>
    </w:p>
    <w:p w14:paraId="6318C5AB" w14:textId="77777777" w:rsidR="005E2BFE" w:rsidRPr="003A00EF" w:rsidRDefault="005E2BFE" w:rsidP="005E2B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val="en-US" w:eastAsia="sv-SE"/>
        </w:rPr>
      </w:pPr>
      <w:r w:rsidRPr="003A00EF">
        <w:rPr>
          <w:rFonts w:ascii="Courier New" w:hAnsi="Courier New"/>
          <w:noProof/>
          <w:sz w:val="16"/>
          <w:szCs w:val="16"/>
          <w:lang w:val="en-US" w:eastAsia="sv-SE"/>
        </w:rPr>
        <w:t>}</w:t>
      </w:r>
    </w:p>
    <w:p w14:paraId="48641CDE" w14:textId="77777777" w:rsidR="005E2BFE" w:rsidRPr="003A00EF" w:rsidRDefault="005E2BFE" w:rsidP="005E2B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val="en-US" w:eastAsia="sv-SE"/>
        </w:rPr>
      </w:pPr>
    </w:p>
    <w:p w14:paraId="43B45221" w14:textId="41C56183" w:rsidR="005E2BFE" w:rsidRPr="003A00EF" w:rsidRDefault="00552B0D" w:rsidP="005E2B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val="en-US" w:eastAsia="sv-SE"/>
        </w:rPr>
      </w:pPr>
      <w:r w:rsidRPr="003A00EF">
        <w:rPr>
          <w:rFonts w:ascii="Courier New" w:hAnsi="Courier New"/>
          <w:noProof/>
          <w:sz w:val="16"/>
          <w:szCs w:val="16"/>
          <w:lang w:val="en-US" w:eastAsia="sv-SE"/>
        </w:rPr>
        <w:t>UAC-</w:t>
      </w:r>
      <w:r w:rsidR="005E2BFE" w:rsidRPr="003A00EF">
        <w:rPr>
          <w:rFonts w:ascii="Courier New" w:hAnsi="Courier New"/>
          <w:noProof/>
          <w:sz w:val="16"/>
          <w:szCs w:val="16"/>
          <w:lang w:val="en-US" w:eastAsia="sv-SE"/>
        </w:rPr>
        <w:t xml:space="preserve">PrimaryBarringConfigList ::= </w:t>
      </w:r>
      <w:r w:rsidR="005E2BFE" w:rsidRPr="003A00EF">
        <w:rPr>
          <w:rFonts w:ascii="Courier New" w:hAnsi="Courier New"/>
          <w:noProof/>
          <w:sz w:val="16"/>
          <w:szCs w:val="16"/>
          <w:lang w:val="en-US" w:eastAsia="sv-SE"/>
        </w:rPr>
        <w:tab/>
        <w:t xml:space="preserve">SEQUENCE (SIZE (0..31)) OF </w:t>
      </w:r>
      <w:r w:rsidRPr="003A00EF">
        <w:rPr>
          <w:rFonts w:ascii="Courier New" w:hAnsi="Courier New"/>
          <w:noProof/>
          <w:sz w:val="16"/>
          <w:szCs w:val="16"/>
          <w:lang w:val="en-US" w:eastAsia="sv-SE"/>
        </w:rPr>
        <w:t>UAC-</w:t>
      </w:r>
      <w:r w:rsidR="005E2BFE" w:rsidRPr="003A00EF">
        <w:rPr>
          <w:rFonts w:ascii="Courier New" w:hAnsi="Courier New"/>
          <w:noProof/>
          <w:sz w:val="16"/>
          <w:szCs w:val="16"/>
          <w:lang w:val="en-US" w:eastAsia="sv-SE"/>
        </w:rPr>
        <w:t>PrimaryBarringPerCategory</w:t>
      </w:r>
    </w:p>
    <w:p w14:paraId="77BFA1E3" w14:textId="77777777" w:rsidR="005E2BFE" w:rsidRPr="003A00EF" w:rsidRDefault="005E2BFE" w:rsidP="005E2B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val="en-US" w:eastAsia="sv-SE"/>
        </w:rPr>
      </w:pPr>
    </w:p>
    <w:p w14:paraId="0DB282DF" w14:textId="0C234E80" w:rsidR="005E2BFE" w:rsidRPr="003A00EF" w:rsidRDefault="00552B0D" w:rsidP="005E2B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val="en-US" w:eastAsia="sv-SE"/>
        </w:rPr>
      </w:pPr>
      <w:r w:rsidRPr="003A00EF">
        <w:rPr>
          <w:rFonts w:ascii="Courier New" w:hAnsi="Courier New"/>
          <w:noProof/>
          <w:sz w:val="16"/>
          <w:szCs w:val="16"/>
          <w:lang w:val="en-US" w:eastAsia="sv-SE"/>
        </w:rPr>
        <w:t>UAC-</w:t>
      </w:r>
      <w:r w:rsidR="005E2BFE" w:rsidRPr="003A00EF">
        <w:rPr>
          <w:rFonts w:ascii="Courier New" w:hAnsi="Courier New"/>
          <w:noProof/>
          <w:sz w:val="16"/>
          <w:szCs w:val="16"/>
          <w:lang w:val="en-US" w:eastAsia="sv-SE"/>
        </w:rPr>
        <w:t>PrimaryBarringPerCategory ::=</w:t>
      </w:r>
      <w:r w:rsidR="005E2BFE" w:rsidRPr="003A00EF">
        <w:rPr>
          <w:rFonts w:ascii="Courier New" w:hAnsi="Courier New"/>
          <w:noProof/>
          <w:sz w:val="16"/>
          <w:szCs w:val="16"/>
          <w:lang w:val="en-US" w:eastAsia="sv-SE"/>
        </w:rPr>
        <w:tab/>
        <w:t>SEQUENCE {</w:t>
      </w:r>
    </w:p>
    <w:p w14:paraId="14534CCD" w14:textId="536D46EC" w:rsidR="005E2BFE" w:rsidRPr="003A00EF" w:rsidRDefault="005E2BFE" w:rsidP="005E2B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val="en-US" w:eastAsia="sv-SE"/>
        </w:rPr>
      </w:pPr>
      <w:r w:rsidRPr="003A00EF">
        <w:rPr>
          <w:rFonts w:ascii="Courier New" w:hAnsi="Courier New"/>
          <w:noProof/>
          <w:sz w:val="16"/>
          <w:szCs w:val="16"/>
          <w:lang w:val="en-US" w:eastAsia="sv-SE"/>
        </w:rPr>
        <w:tab/>
        <w:t>accessCategory</w:t>
      </w:r>
      <w:r w:rsidRPr="003A00EF">
        <w:rPr>
          <w:rFonts w:ascii="Courier New" w:hAnsi="Courier New"/>
          <w:noProof/>
          <w:sz w:val="16"/>
          <w:szCs w:val="16"/>
          <w:lang w:val="en-US" w:eastAsia="sv-SE"/>
        </w:rPr>
        <w:tab/>
      </w:r>
      <w:r w:rsidRPr="003A00EF">
        <w:rPr>
          <w:rFonts w:ascii="Courier New" w:hAnsi="Courier New"/>
          <w:noProof/>
          <w:sz w:val="16"/>
          <w:szCs w:val="16"/>
          <w:lang w:val="en-US" w:eastAsia="sv-SE"/>
        </w:rPr>
        <w:tab/>
      </w:r>
      <w:r w:rsidRPr="003A00EF">
        <w:rPr>
          <w:rFonts w:ascii="Courier New" w:hAnsi="Courier New"/>
          <w:noProof/>
          <w:sz w:val="16"/>
          <w:szCs w:val="16"/>
          <w:lang w:val="en-US" w:eastAsia="sv-SE"/>
        </w:rPr>
        <w:tab/>
      </w:r>
      <w:r w:rsidRPr="003A00EF">
        <w:rPr>
          <w:rFonts w:ascii="Courier New" w:hAnsi="Courier New"/>
          <w:noProof/>
          <w:sz w:val="16"/>
          <w:szCs w:val="16"/>
          <w:lang w:val="en-US" w:eastAsia="sv-SE"/>
        </w:rPr>
        <w:tab/>
      </w:r>
      <w:r w:rsidRPr="003A00EF">
        <w:rPr>
          <w:rFonts w:ascii="Courier New" w:hAnsi="Courier New"/>
          <w:noProof/>
          <w:sz w:val="16"/>
          <w:szCs w:val="16"/>
          <w:lang w:val="en-US" w:eastAsia="sv-SE"/>
        </w:rPr>
        <w:tab/>
      </w:r>
      <w:r w:rsidR="00552B0D" w:rsidRPr="003A00EF">
        <w:rPr>
          <w:rFonts w:ascii="Courier New" w:hAnsi="Courier New"/>
          <w:noProof/>
          <w:sz w:val="16"/>
          <w:szCs w:val="16"/>
          <w:lang w:val="en-US" w:eastAsia="sv-SE"/>
        </w:rPr>
        <w:tab/>
      </w:r>
      <w:r w:rsidRPr="003A00EF">
        <w:rPr>
          <w:rFonts w:ascii="Courier New" w:hAnsi="Courier New"/>
          <w:noProof/>
          <w:sz w:val="16"/>
          <w:szCs w:val="16"/>
          <w:lang w:val="en-US" w:eastAsia="sv-SE"/>
        </w:rPr>
        <w:t xml:space="preserve">INTEGER (0..31), </w:t>
      </w:r>
    </w:p>
    <w:p w14:paraId="5AB61941" w14:textId="5DD8A005" w:rsidR="005E2BFE" w:rsidRPr="003A00EF" w:rsidRDefault="005E2BFE" w:rsidP="005E2B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val="en-US" w:eastAsia="sv-SE"/>
        </w:rPr>
      </w:pPr>
      <w:r w:rsidRPr="003A00EF">
        <w:rPr>
          <w:rFonts w:ascii="Courier New" w:hAnsi="Courier New"/>
          <w:noProof/>
          <w:sz w:val="16"/>
          <w:szCs w:val="16"/>
          <w:lang w:val="en-US" w:eastAsia="sv-SE"/>
        </w:rPr>
        <w:tab/>
        <w:t>primaryBarringFactor</w:t>
      </w:r>
      <w:r w:rsidRPr="003A00EF">
        <w:rPr>
          <w:rFonts w:ascii="Courier New" w:hAnsi="Courier New"/>
          <w:noProof/>
          <w:sz w:val="16"/>
          <w:szCs w:val="16"/>
          <w:lang w:val="en-US" w:eastAsia="sv-SE"/>
        </w:rPr>
        <w:tab/>
      </w:r>
      <w:r w:rsidRPr="003A00EF">
        <w:rPr>
          <w:rFonts w:ascii="Courier New" w:hAnsi="Courier New"/>
          <w:noProof/>
          <w:sz w:val="16"/>
          <w:szCs w:val="16"/>
          <w:lang w:val="en-US" w:eastAsia="sv-SE"/>
        </w:rPr>
        <w:tab/>
      </w:r>
      <w:r w:rsidRPr="003A00EF">
        <w:rPr>
          <w:rFonts w:ascii="Courier New" w:hAnsi="Courier New"/>
          <w:noProof/>
          <w:sz w:val="16"/>
          <w:szCs w:val="16"/>
          <w:lang w:val="en-US" w:eastAsia="sv-SE"/>
        </w:rPr>
        <w:tab/>
      </w:r>
      <w:r w:rsidR="00552B0D" w:rsidRPr="003A00EF">
        <w:rPr>
          <w:rFonts w:ascii="Courier New" w:hAnsi="Courier New"/>
          <w:noProof/>
          <w:sz w:val="16"/>
          <w:szCs w:val="16"/>
          <w:lang w:val="en-US" w:eastAsia="sv-SE"/>
        </w:rPr>
        <w:tab/>
      </w:r>
      <w:r w:rsidRPr="003A00EF">
        <w:rPr>
          <w:rFonts w:ascii="Courier New" w:hAnsi="Courier New"/>
          <w:noProof/>
          <w:sz w:val="16"/>
          <w:szCs w:val="16"/>
          <w:lang w:val="en-US" w:eastAsia="sv-SE"/>
        </w:rPr>
        <w:t>ENUMERATED {</w:t>
      </w:r>
    </w:p>
    <w:p w14:paraId="16F3C914" w14:textId="2AA1A404" w:rsidR="005E2BFE" w:rsidRPr="003A00EF" w:rsidRDefault="005E2BFE" w:rsidP="005E2B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val="en-US" w:eastAsia="sv-SE"/>
        </w:rPr>
      </w:pPr>
      <w:r w:rsidRPr="003A00EF">
        <w:rPr>
          <w:rFonts w:ascii="Courier New" w:hAnsi="Courier New"/>
          <w:noProof/>
          <w:sz w:val="16"/>
          <w:szCs w:val="16"/>
          <w:lang w:val="en-US" w:eastAsia="sv-SE"/>
        </w:rPr>
        <w:tab/>
      </w:r>
      <w:r w:rsidRPr="003A00EF">
        <w:rPr>
          <w:rFonts w:ascii="Courier New" w:hAnsi="Courier New"/>
          <w:noProof/>
          <w:sz w:val="16"/>
          <w:szCs w:val="16"/>
          <w:lang w:val="en-US" w:eastAsia="sv-SE"/>
        </w:rPr>
        <w:tab/>
      </w:r>
      <w:r w:rsidRPr="003A00EF">
        <w:rPr>
          <w:rFonts w:ascii="Courier New" w:hAnsi="Courier New"/>
          <w:noProof/>
          <w:sz w:val="16"/>
          <w:szCs w:val="16"/>
          <w:lang w:val="en-US" w:eastAsia="sv-SE"/>
        </w:rPr>
        <w:tab/>
      </w:r>
      <w:r w:rsidRPr="003A00EF">
        <w:rPr>
          <w:rFonts w:ascii="Courier New" w:hAnsi="Courier New"/>
          <w:noProof/>
          <w:sz w:val="16"/>
          <w:szCs w:val="16"/>
          <w:lang w:val="en-US" w:eastAsia="sv-SE"/>
        </w:rPr>
        <w:tab/>
      </w:r>
      <w:r w:rsidRPr="003A00EF">
        <w:rPr>
          <w:rFonts w:ascii="Courier New" w:hAnsi="Courier New"/>
          <w:noProof/>
          <w:sz w:val="16"/>
          <w:szCs w:val="16"/>
          <w:lang w:val="en-US" w:eastAsia="sv-SE"/>
        </w:rPr>
        <w:tab/>
      </w:r>
      <w:r w:rsidRPr="003A00EF">
        <w:rPr>
          <w:rFonts w:ascii="Courier New" w:hAnsi="Courier New"/>
          <w:noProof/>
          <w:sz w:val="16"/>
          <w:szCs w:val="16"/>
          <w:lang w:val="en-US" w:eastAsia="sv-SE"/>
        </w:rPr>
        <w:tab/>
      </w:r>
      <w:r w:rsidRPr="003A00EF">
        <w:rPr>
          <w:rFonts w:ascii="Courier New" w:hAnsi="Courier New"/>
          <w:noProof/>
          <w:sz w:val="16"/>
          <w:szCs w:val="16"/>
          <w:lang w:val="en-US" w:eastAsia="sv-SE"/>
        </w:rPr>
        <w:tab/>
      </w:r>
      <w:r w:rsidRPr="003A00EF">
        <w:rPr>
          <w:rFonts w:ascii="Courier New" w:hAnsi="Courier New"/>
          <w:noProof/>
          <w:sz w:val="16"/>
          <w:szCs w:val="16"/>
          <w:lang w:val="en-US" w:eastAsia="sv-SE"/>
        </w:rPr>
        <w:tab/>
      </w:r>
      <w:r w:rsidRPr="003A00EF">
        <w:rPr>
          <w:rFonts w:ascii="Courier New" w:hAnsi="Courier New"/>
          <w:noProof/>
          <w:sz w:val="16"/>
          <w:szCs w:val="16"/>
          <w:lang w:val="en-US" w:eastAsia="sv-SE"/>
        </w:rPr>
        <w:tab/>
      </w:r>
      <w:r w:rsidRPr="003A00EF">
        <w:rPr>
          <w:rFonts w:ascii="Courier New" w:hAnsi="Courier New"/>
          <w:noProof/>
          <w:sz w:val="16"/>
          <w:szCs w:val="16"/>
          <w:lang w:val="en-US" w:eastAsia="sv-SE"/>
        </w:rPr>
        <w:tab/>
      </w:r>
      <w:r w:rsidR="00552B0D" w:rsidRPr="003A00EF">
        <w:rPr>
          <w:rFonts w:ascii="Courier New" w:hAnsi="Courier New"/>
          <w:noProof/>
          <w:sz w:val="16"/>
          <w:szCs w:val="16"/>
          <w:lang w:val="en-US" w:eastAsia="sv-SE"/>
        </w:rPr>
        <w:tab/>
      </w:r>
      <w:r w:rsidRPr="003A00EF">
        <w:rPr>
          <w:rFonts w:ascii="Courier New" w:hAnsi="Courier New"/>
          <w:noProof/>
          <w:sz w:val="16"/>
          <w:szCs w:val="16"/>
          <w:lang w:val="en-US" w:eastAsia="sv-SE"/>
        </w:rPr>
        <w:t>p00, p05, p10, p15, p20, p25, p30, p40,</w:t>
      </w:r>
    </w:p>
    <w:p w14:paraId="2175BE6A" w14:textId="6BDA0920" w:rsidR="005E2BFE" w:rsidRPr="003A00EF" w:rsidRDefault="005E2BFE" w:rsidP="005E2B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val="en-US" w:eastAsia="sv-SE"/>
        </w:rPr>
      </w:pPr>
      <w:r w:rsidRPr="003A00EF">
        <w:rPr>
          <w:rFonts w:ascii="Courier New" w:hAnsi="Courier New"/>
          <w:noProof/>
          <w:sz w:val="16"/>
          <w:szCs w:val="16"/>
          <w:lang w:val="en-US" w:eastAsia="sv-SE"/>
        </w:rPr>
        <w:tab/>
      </w:r>
      <w:r w:rsidRPr="003A00EF">
        <w:rPr>
          <w:rFonts w:ascii="Courier New" w:hAnsi="Courier New"/>
          <w:noProof/>
          <w:sz w:val="16"/>
          <w:szCs w:val="16"/>
          <w:lang w:val="en-US" w:eastAsia="sv-SE"/>
        </w:rPr>
        <w:tab/>
      </w:r>
      <w:r w:rsidRPr="003A00EF">
        <w:rPr>
          <w:rFonts w:ascii="Courier New" w:hAnsi="Courier New"/>
          <w:noProof/>
          <w:sz w:val="16"/>
          <w:szCs w:val="16"/>
          <w:lang w:val="en-US" w:eastAsia="sv-SE"/>
        </w:rPr>
        <w:tab/>
      </w:r>
      <w:r w:rsidRPr="003A00EF">
        <w:rPr>
          <w:rFonts w:ascii="Courier New" w:hAnsi="Courier New"/>
          <w:noProof/>
          <w:sz w:val="16"/>
          <w:szCs w:val="16"/>
          <w:lang w:val="en-US" w:eastAsia="sv-SE"/>
        </w:rPr>
        <w:tab/>
      </w:r>
      <w:r w:rsidRPr="003A00EF">
        <w:rPr>
          <w:rFonts w:ascii="Courier New" w:hAnsi="Courier New"/>
          <w:noProof/>
          <w:sz w:val="16"/>
          <w:szCs w:val="16"/>
          <w:lang w:val="en-US" w:eastAsia="sv-SE"/>
        </w:rPr>
        <w:tab/>
      </w:r>
      <w:r w:rsidRPr="003A00EF">
        <w:rPr>
          <w:rFonts w:ascii="Courier New" w:hAnsi="Courier New"/>
          <w:noProof/>
          <w:sz w:val="16"/>
          <w:szCs w:val="16"/>
          <w:lang w:val="en-US" w:eastAsia="sv-SE"/>
        </w:rPr>
        <w:tab/>
      </w:r>
      <w:r w:rsidRPr="003A00EF">
        <w:rPr>
          <w:rFonts w:ascii="Courier New" w:hAnsi="Courier New"/>
          <w:noProof/>
          <w:sz w:val="16"/>
          <w:szCs w:val="16"/>
          <w:lang w:val="en-US" w:eastAsia="sv-SE"/>
        </w:rPr>
        <w:tab/>
      </w:r>
      <w:r w:rsidRPr="003A00EF">
        <w:rPr>
          <w:rFonts w:ascii="Courier New" w:hAnsi="Courier New"/>
          <w:noProof/>
          <w:sz w:val="16"/>
          <w:szCs w:val="16"/>
          <w:lang w:val="en-US" w:eastAsia="sv-SE"/>
        </w:rPr>
        <w:tab/>
      </w:r>
      <w:r w:rsidRPr="003A00EF">
        <w:rPr>
          <w:rFonts w:ascii="Courier New" w:hAnsi="Courier New"/>
          <w:noProof/>
          <w:sz w:val="16"/>
          <w:szCs w:val="16"/>
          <w:lang w:val="en-US" w:eastAsia="sv-SE"/>
        </w:rPr>
        <w:tab/>
      </w:r>
      <w:r w:rsidRPr="003A00EF">
        <w:rPr>
          <w:rFonts w:ascii="Courier New" w:hAnsi="Courier New"/>
          <w:noProof/>
          <w:sz w:val="16"/>
          <w:szCs w:val="16"/>
          <w:lang w:val="en-US" w:eastAsia="sv-SE"/>
        </w:rPr>
        <w:tab/>
      </w:r>
      <w:r w:rsidR="00552B0D" w:rsidRPr="003A00EF">
        <w:rPr>
          <w:rFonts w:ascii="Courier New" w:hAnsi="Courier New"/>
          <w:noProof/>
          <w:sz w:val="16"/>
          <w:szCs w:val="16"/>
          <w:lang w:val="en-US" w:eastAsia="sv-SE"/>
        </w:rPr>
        <w:tab/>
      </w:r>
      <w:r w:rsidRPr="003A00EF">
        <w:rPr>
          <w:rFonts w:ascii="Courier New" w:hAnsi="Courier New"/>
          <w:noProof/>
          <w:sz w:val="16"/>
          <w:szCs w:val="16"/>
          <w:lang w:val="en-US" w:eastAsia="sv-SE"/>
        </w:rPr>
        <w:t>p50, p60, p70, p75, p80, p85, p90, p95},</w:t>
      </w:r>
    </w:p>
    <w:p w14:paraId="3D169A30" w14:textId="6916096B" w:rsidR="005E2BFE" w:rsidRPr="003A00EF" w:rsidRDefault="005E2BFE" w:rsidP="005E2B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val="en-US" w:eastAsia="sv-SE"/>
        </w:rPr>
      </w:pPr>
      <w:r w:rsidRPr="003A00EF">
        <w:rPr>
          <w:rFonts w:ascii="Courier New" w:hAnsi="Courier New"/>
          <w:noProof/>
          <w:sz w:val="16"/>
          <w:szCs w:val="16"/>
          <w:lang w:val="en-US" w:eastAsia="sv-SE"/>
        </w:rPr>
        <w:tab/>
        <w:t>primaryBarringTime</w:t>
      </w:r>
      <w:r w:rsidRPr="003A00EF">
        <w:rPr>
          <w:rFonts w:ascii="Courier New" w:hAnsi="Courier New"/>
          <w:noProof/>
          <w:sz w:val="16"/>
          <w:szCs w:val="16"/>
          <w:lang w:val="en-US" w:eastAsia="sv-SE"/>
        </w:rPr>
        <w:tab/>
      </w:r>
      <w:r w:rsidRPr="003A00EF">
        <w:rPr>
          <w:rFonts w:ascii="Courier New" w:hAnsi="Courier New"/>
          <w:noProof/>
          <w:sz w:val="16"/>
          <w:szCs w:val="16"/>
          <w:lang w:val="en-US" w:eastAsia="sv-SE"/>
        </w:rPr>
        <w:tab/>
      </w:r>
      <w:r w:rsidRPr="003A00EF">
        <w:rPr>
          <w:rFonts w:ascii="Courier New" w:hAnsi="Courier New"/>
          <w:noProof/>
          <w:sz w:val="16"/>
          <w:szCs w:val="16"/>
          <w:lang w:val="en-US" w:eastAsia="sv-SE"/>
        </w:rPr>
        <w:tab/>
      </w:r>
      <w:r w:rsidRPr="003A00EF">
        <w:rPr>
          <w:rFonts w:ascii="Courier New" w:hAnsi="Courier New"/>
          <w:noProof/>
          <w:sz w:val="16"/>
          <w:szCs w:val="16"/>
          <w:lang w:val="en-US" w:eastAsia="sv-SE"/>
        </w:rPr>
        <w:tab/>
      </w:r>
      <w:r w:rsidR="00552B0D" w:rsidRPr="003A00EF">
        <w:rPr>
          <w:rFonts w:ascii="Courier New" w:hAnsi="Courier New"/>
          <w:noProof/>
          <w:sz w:val="16"/>
          <w:szCs w:val="16"/>
          <w:lang w:val="en-US" w:eastAsia="sv-SE"/>
        </w:rPr>
        <w:tab/>
      </w:r>
      <w:r w:rsidRPr="003A00EF">
        <w:rPr>
          <w:rFonts w:ascii="Courier New" w:hAnsi="Courier New"/>
          <w:noProof/>
          <w:sz w:val="16"/>
          <w:szCs w:val="16"/>
          <w:lang w:val="en-US" w:eastAsia="sv-SE"/>
        </w:rPr>
        <w:t>ENUMERATED {s4, s8, s16, s32, s64, s128, s256, s512}</w:t>
      </w:r>
      <w:r w:rsidR="00D0003E" w:rsidRPr="003A00EF">
        <w:rPr>
          <w:rFonts w:ascii="Courier New" w:hAnsi="Courier New"/>
          <w:noProof/>
          <w:sz w:val="16"/>
          <w:szCs w:val="16"/>
          <w:lang w:val="en-US" w:eastAsia="sv-SE"/>
        </w:rPr>
        <w:t>,</w:t>
      </w:r>
    </w:p>
    <w:p w14:paraId="131A7AE8" w14:textId="7CB5F58F" w:rsidR="00D0003E" w:rsidRPr="003A00EF" w:rsidRDefault="00D0003E" w:rsidP="00D000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A00EF">
        <w:rPr>
          <w:rFonts w:ascii="Courier New" w:hAnsi="Courier New" w:cs="Courier New"/>
          <w:sz w:val="16"/>
          <w:szCs w:val="16"/>
          <w:lang w:val="en-US"/>
        </w:rPr>
        <w:tab/>
        <w:t>barringOverrideAccessIdent</w:t>
      </w:r>
      <w:r w:rsidR="00552B0D" w:rsidRPr="003A00EF">
        <w:rPr>
          <w:rFonts w:ascii="Courier New" w:hAnsi="Courier New" w:cs="Courier New"/>
          <w:sz w:val="16"/>
          <w:szCs w:val="16"/>
          <w:lang w:val="en-US"/>
        </w:rPr>
        <w:t>ities</w:t>
      </w:r>
      <w:r w:rsidRPr="003A00EF">
        <w:rPr>
          <w:rFonts w:ascii="Courier New" w:hAnsi="Courier New" w:cs="Courier New"/>
          <w:sz w:val="16"/>
          <w:szCs w:val="16"/>
          <w:lang w:val="en-US"/>
        </w:rPr>
        <w:tab/>
      </w:r>
      <w:r w:rsidR="00552B0D" w:rsidRPr="003A00EF">
        <w:rPr>
          <w:rFonts w:ascii="Courier New" w:hAnsi="Courier New" w:cs="Courier New"/>
          <w:sz w:val="16"/>
          <w:szCs w:val="16"/>
          <w:lang w:val="en-US"/>
        </w:rPr>
        <w:tab/>
      </w:r>
      <w:r w:rsidRPr="003A00EF">
        <w:rPr>
          <w:rFonts w:ascii="Courier New" w:hAnsi="Courier New" w:cs="Courier New"/>
          <w:sz w:val="16"/>
          <w:szCs w:val="16"/>
          <w:lang w:val="en-US"/>
        </w:rPr>
        <w:t>BIT STRING</w:t>
      </w:r>
      <w:r w:rsidR="00D60B7F" w:rsidRPr="003A00EF">
        <w:rPr>
          <w:rFonts w:ascii="Courier New" w:hAnsi="Courier New" w:cs="Courier New"/>
          <w:sz w:val="16"/>
          <w:szCs w:val="16"/>
          <w:lang w:val="en-US"/>
        </w:rPr>
        <w:t xml:space="preserve"> (SIZE (16))</w:t>
      </w:r>
    </w:p>
    <w:p w14:paraId="2725E753" w14:textId="77777777" w:rsidR="005E2BFE" w:rsidRPr="003A00EF" w:rsidRDefault="005E2BFE" w:rsidP="005E2B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val="en-US" w:eastAsia="sv-SE"/>
        </w:rPr>
      </w:pPr>
      <w:r w:rsidRPr="003A00EF">
        <w:rPr>
          <w:rFonts w:ascii="Courier New" w:hAnsi="Courier New"/>
          <w:noProof/>
          <w:sz w:val="16"/>
          <w:szCs w:val="16"/>
          <w:lang w:val="en-US" w:eastAsia="sv-SE"/>
        </w:rPr>
        <w:t>}</w:t>
      </w:r>
      <w:r w:rsidRPr="003A00EF">
        <w:rPr>
          <w:rFonts w:ascii="Courier New" w:hAnsi="Courier New"/>
          <w:noProof/>
          <w:sz w:val="16"/>
          <w:szCs w:val="16"/>
          <w:lang w:val="en-US" w:eastAsia="sv-SE"/>
        </w:rPr>
        <w:tab/>
      </w:r>
    </w:p>
    <w:p w14:paraId="7428245B" w14:textId="77777777" w:rsidR="005E2BFE" w:rsidRPr="003A00EF" w:rsidRDefault="005E2BFE" w:rsidP="005E2B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val="en-US" w:eastAsia="sv-SE"/>
        </w:rPr>
      </w:pPr>
    </w:p>
    <w:p w14:paraId="74A80F29" w14:textId="77777777" w:rsidR="00552B0D" w:rsidRPr="003A00EF" w:rsidRDefault="00552B0D" w:rsidP="005E2B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val="en-US" w:eastAsia="sv-SE"/>
        </w:rPr>
      </w:pPr>
      <w:r w:rsidRPr="003A00EF">
        <w:rPr>
          <w:rFonts w:ascii="Courier New" w:hAnsi="Courier New"/>
          <w:noProof/>
          <w:sz w:val="16"/>
          <w:szCs w:val="16"/>
          <w:lang w:val="en-US" w:eastAsia="sv-SE"/>
        </w:rPr>
        <w:t>UAC-</w:t>
      </w:r>
      <w:r w:rsidR="005E2BFE" w:rsidRPr="003A00EF">
        <w:rPr>
          <w:rFonts w:ascii="Courier New" w:hAnsi="Courier New"/>
          <w:noProof/>
          <w:sz w:val="16"/>
          <w:szCs w:val="16"/>
          <w:lang w:val="en-US" w:eastAsia="sv-SE"/>
        </w:rPr>
        <w:t xml:space="preserve">SecondaryBarringConfigList ::= </w:t>
      </w:r>
      <w:r w:rsidR="005E2BFE" w:rsidRPr="003A00EF">
        <w:rPr>
          <w:rFonts w:ascii="Courier New" w:hAnsi="Courier New"/>
          <w:noProof/>
          <w:sz w:val="16"/>
          <w:szCs w:val="16"/>
          <w:lang w:val="en-US" w:eastAsia="sv-SE"/>
        </w:rPr>
        <w:tab/>
        <w:t xml:space="preserve">SEQUENCE (SIZE (32.. maxAccessCat)) OF </w:t>
      </w:r>
    </w:p>
    <w:p w14:paraId="4307A2A8" w14:textId="4BF97687" w:rsidR="005E2BFE" w:rsidRPr="003A00EF" w:rsidRDefault="00552B0D" w:rsidP="005E2B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val="en-US" w:eastAsia="sv-SE"/>
        </w:rPr>
      </w:pPr>
      <w:r w:rsidRPr="003A00EF">
        <w:rPr>
          <w:rFonts w:ascii="Courier New" w:hAnsi="Courier New"/>
          <w:noProof/>
          <w:sz w:val="16"/>
          <w:szCs w:val="16"/>
          <w:lang w:val="en-US" w:eastAsia="sv-SE"/>
        </w:rPr>
        <w:tab/>
      </w:r>
      <w:r w:rsidRPr="003A00EF">
        <w:rPr>
          <w:rFonts w:ascii="Courier New" w:hAnsi="Courier New"/>
          <w:noProof/>
          <w:sz w:val="16"/>
          <w:szCs w:val="16"/>
          <w:lang w:val="en-US" w:eastAsia="sv-SE"/>
        </w:rPr>
        <w:tab/>
      </w:r>
      <w:r w:rsidRPr="003A00EF">
        <w:rPr>
          <w:rFonts w:ascii="Courier New" w:hAnsi="Courier New"/>
          <w:noProof/>
          <w:sz w:val="16"/>
          <w:szCs w:val="16"/>
          <w:lang w:val="en-US" w:eastAsia="sv-SE"/>
        </w:rPr>
        <w:tab/>
      </w:r>
      <w:r w:rsidRPr="003A00EF">
        <w:rPr>
          <w:rFonts w:ascii="Courier New" w:hAnsi="Courier New"/>
          <w:noProof/>
          <w:sz w:val="16"/>
          <w:szCs w:val="16"/>
          <w:lang w:val="en-US" w:eastAsia="sv-SE"/>
        </w:rPr>
        <w:tab/>
      </w:r>
      <w:r w:rsidRPr="003A00EF">
        <w:rPr>
          <w:rFonts w:ascii="Courier New" w:hAnsi="Courier New"/>
          <w:noProof/>
          <w:sz w:val="16"/>
          <w:szCs w:val="16"/>
          <w:lang w:val="en-US" w:eastAsia="sv-SE"/>
        </w:rPr>
        <w:tab/>
      </w:r>
      <w:r w:rsidRPr="003A00EF">
        <w:rPr>
          <w:rFonts w:ascii="Courier New" w:hAnsi="Courier New"/>
          <w:noProof/>
          <w:sz w:val="16"/>
          <w:szCs w:val="16"/>
          <w:lang w:val="en-US" w:eastAsia="sv-SE"/>
        </w:rPr>
        <w:tab/>
      </w:r>
      <w:r w:rsidRPr="003A00EF">
        <w:rPr>
          <w:rFonts w:ascii="Courier New" w:hAnsi="Courier New"/>
          <w:noProof/>
          <w:sz w:val="16"/>
          <w:szCs w:val="16"/>
          <w:lang w:val="en-US" w:eastAsia="sv-SE"/>
        </w:rPr>
        <w:tab/>
      </w:r>
      <w:r w:rsidRPr="003A00EF">
        <w:rPr>
          <w:rFonts w:ascii="Courier New" w:hAnsi="Courier New"/>
          <w:noProof/>
          <w:sz w:val="16"/>
          <w:szCs w:val="16"/>
          <w:lang w:val="en-US" w:eastAsia="sv-SE"/>
        </w:rPr>
        <w:tab/>
      </w:r>
      <w:r w:rsidRPr="003A00EF">
        <w:rPr>
          <w:rFonts w:ascii="Courier New" w:hAnsi="Courier New"/>
          <w:noProof/>
          <w:sz w:val="16"/>
          <w:szCs w:val="16"/>
          <w:lang w:val="en-US" w:eastAsia="sv-SE"/>
        </w:rPr>
        <w:tab/>
      </w:r>
      <w:r w:rsidRPr="003A00EF">
        <w:rPr>
          <w:rFonts w:ascii="Courier New" w:hAnsi="Courier New"/>
          <w:noProof/>
          <w:sz w:val="16"/>
          <w:szCs w:val="16"/>
          <w:lang w:val="en-US" w:eastAsia="sv-SE"/>
        </w:rPr>
        <w:tab/>
        <w:t>UAC-</w:t>
      </w:r>
      <w:r w:rsidR="007A017D" w:rsidRPr="003A00EF">
        <w:rPr>
          <w:rFonts w:ascii="Courier New" w:hAnsi="Courier New"/>
          <w:noProof/>
          <w:sz w:val="16"/>
          <w:szCs w:val="16"/>
          <w:lang w:val="en-US" w:eastAsia="sv-SE"/>
        </w:rPr>
        <w:t>Secondary</w:t>
      </w:r>
      <w:r w:rsidR="005E2BFE" w:rsidRPr="003A00EF">
        <w:rPr>
          <w:rFonts w:ascii="Courier New" w:hAnsi="Courier New"/>
          <w:noProof/>
          <w:sz w:val="16"/>
          <w:szCs w:val="16"/>
          <w:lang w:val="en-US" w:eastAsia="sv-SE"/>
        </w:rPr>
        <w:t>BarringPerAccessCategory</w:t>
      </w:r>
    </w:p>
    <w:p w14:paraId="16F7DA94" w14:textId="77777777" w:rsidR="005E2BFE" w:rsidRPr="003A00EF" w:rsidRDefault="005E2BFE" w:rsidP="005E2B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val="en-US" w:eastAsia="sv-SE"/>
        </w:rPr>
      </w:pPr>
    </w:p>
    <w:p w14:paraId="3D89278C" w14:textId="181E262C" w:rsidR="005E2BFE" w:rsidRPr="003A00EF" w:rsidRDefault="00552B0D" w:rsidP="005E2B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val="en-US" w:eastAsia="sv-SE"/>
        </w:rPr>
      </w:pPr>
      <w:r w:rsidRPr="003A00EF">
        <w:rPr>
          <w:rFonts w:ascii="Courier New" w:hAnsi="Courier New"/>
          <w:noProof/>
          <w:sz w:val="16"/>
          <w:szCs w:val="16"/>
          <w:lang w:val="en-US" w:eastAsia="sv-SE"/>
        </w:rPr>
        <w:t>UAC-</w:t>
      </w:r>
      <w:r w:rsidR="007A017D" w:rsidRPr="003A00EF">
        <w:rPr>
          <w:rFonts w:ascii="Courier New" w:hAnsi="Courier New"/>
          <w:noProof/>
          <w:sz w:val="16"/>
          <w:szCs w:val="16"/>
          <w:lang w:val="en-US" w:eastAsia="sv-SE"/>
        </w:rPr>
        <w:t>Secondary</w:t>
      </w:r>
      <w:r w:rsidR="005E2BFE" w:rsidRPr="003A00EF">
        <w:rPr>
          <w:rFonts w:ascii="Courier New" w:hAnsi="Courier New"/>
          <w:noProof/>
          <w:sz w:val="16"/>
          <w:szCs w:val="16"/>
          <w:lang w:val="en-US" w:eastAsia="sv-SE"/>
        </w:rPr>
        <w:t xml:space="preserve">BarringPerAccessCategory ::= </w:t>
      </w:r>
      <w:r w:rsidR="005E2BFE" w:rsidRPr="003A00EF">
        <w:rPr>
          <w:rFonts w:ascii="Courier New" w:hAnsi="Courier New"/>
          <w:noProof/>
          <w:sz w:val="16"/>
          <w:szCs w:val="16"/>
          <w:lang w:val="en-US" w:eastAsia="sv-SE"/>
        </w:rPr>
        <w:tab/>
        <w:t>SEQUENCE {</w:t>
      </w:r>
    </w:p>
    <w:p w14:paraId="51BF0026" w14:textId="07726FD3" w:rsidR="005E2BFE" w:rsidRPr="003A00EF" w:rsidRDefault="005E2BFE" w:rsidP="005E2B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val="en-US" w:eastAsia="sv-SE"/>
        </w:rPr>
      </w:pPr>
      <w:r w:rsidRPr="003A00EF">
        <w:rPr>
          <w:rFonts w:ascii="Courier New" w:hAnsi="Courier New"/>
          <w:noProof/>
          <w:sz w:val="16"/>
          <w:szCs w:val="16"/>
          <w:lang w:val="en-US" w:eastAsia="sv-SE"/>
        </w:rPr>
        <w:tab/>
        <w:t>accessCategory</w:t>
      </w:r>
      <w:r w:rsidRPr="003A00EF">
        <w:rPr>
          <w:rFonts w:ascii="Courier New" w:hAnsi="Courier New"/>
          <w:noProof/>
          <w:sz w:val="16"/>
          <w:szCs w:val="16"/>
          <w:lang w:val="en-US" w:eastAsia="sv-SE"/>
        </w:rPr>
        <w:tab/>
      </w:r>
      <w:r w:rsidRPr="003A00EF">
        <w:rPr>
          <w:rFonts w:ascii="Courier New" w:hAnsi="Courier New"/>
          <w:noProof/>
          <w:sz w:val="16"/>
          <w:szCs w:val="16"/>
          <w:lang w:val="en-US" w:eastAsia="sv-SE"/>
        </w:rPr>
        <w:tab/>
      </w:r>
      <w:r w:rsidRPr="003A00EF">
        <w:rPr>
          <w:rFonts w:ascii="Courier New" w:hAnsi="Courier New"/>
          <w:noProof/>
          <w:sz w:val="16"/>
          <w:szCs w:val="16"/>
          <w:lang w:val="en-US" w:eastAsia="sv-SE"/>
        </w:rPr>
        <w:tab/>
      </w:r>
      <w:r w:rsidRPr="003A00EF">
        <w:rPr>
          <w:rFonts w:ascii="Courier New" w:hAnsi="Courier New"/>
          <w:noProof/>
          <w:sz w:val="16"/>
          <w:szCs w:val="16"/>
          <w:lang w:val="en-US" w:eastAsia="sv-SE"/>
        </w:rPr>
        <w:tab/>
      </w:r>
      <w:r w:rsidRPr="003A00EF">
        <w:rPr>
          <w:rFonts w:ascii="Courier New" w:hAnsi="Courier New"/>
          <w:noProof/>
          <w:sz w:val="16"/>
          <w:szCs w:val="16"/>
          <w:lang w:val="en-US" w:eastAsia="sv-SE"/>
        </w:rPr>
        <w:tab/>
      </w:r>
      <w:r w:rsidR="00552B0D" w:rsidRPr="003A00EF">
        <w:rPr>
          <w:rFonts w:ascii="Courier New" w:hAnsi="Courier New"/>
          <w:noProof/>
          <w:sz w:val="16"/>
          <w:szCs w:val="16"/>
          <w:lang w:val="en-US" w:eastAsia="sv-SE"/>
        </w:rPr>
        <w:tab/>
      </w:r>
      <w:r w:rsidR="007A017D" w:rsidRPr="003A00EF">
        <w:rPr>
          <w:rFonts w:ascii="Courier New" w:hAnsi="Courier New"/>
          <w:noProof/>
          <w:sz w:val="16"/>
          <w:szCs w:val="16"/>
          <w:lang w:val="en-US" w:eastAsia="sv-SE"/>
        </w:rPr>
        <w:tab/>
      </w:r>
      <w:r w:rsidR="007A017D" w:rsidRPr="003A00EF">
        <w:rPr>
          <w:rFonts w:ascii="Courier New" w:hAnsi="Courier New"/>
          <w:noProof/>
          <w:sz w:val="16"/>
          <w:szCs w:val="16"/>
          <w:lang w:val="en-US" w:eastAsia="sv-SE"/>
        </w:rPr>
        <w:tab/>
      </w:r>
      <w:r w:rsidRPr="003A00EF">
        <w:rPr>
          <w:rFonts w:ascii="Courier New" w:hAnsi="Courier New"/>
          <w:noProof/>
          <w:sz w:val="16"/>
          <w:szCs w:val="16"/>
          <w:lang w:val="en-US" w:eastAsia="sv-SE"/>
        </w:rPr>
        <w:t>INTEGER (32..maxAccessCat),</w:t>
      </w:r>
    </w:p>
    <w:p w14:paraId="277586ED" w14:textId="250745C8" w:rsidR="005E2BFE" w:rsidRPr="003A00EF" w:rsidRDefault="005E2BFE" w:rsidP="005E2B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val="en-US" w:eastAsia="sv-SE"/>
        </w:rPr>
      </w:pPr>
      <w:r w:rsidRPr="003A00EF">
        <w:rPr>
          <w:rFonts w:ascii="Courier New" w:hAnsi="Courier New"/>
          <w:noProof/>
          <w:sz w:val="16"/>
          <w:szCs w:val="16"/>
          <w:lang w:val="en-US" w:eastAsia="sv-SE"/>
        </w:rPr>
        <w:tab/>
        <w:t>secondaryBarringConfig</w:t>
      </w:r>
      <w:r w:rsidRPr="003A00EF">
        <w:rPr>
          <w:rFonts w:ascii="Courier New" w:hAnsi="Courier New"/>
          <w:noProof/>
          <w:sz w:val="16"/>
          <w:szCs w:val="16"/>
          <w:lang w:val="en-US" w:eastAsia="sv-SE"/>
        </w:rPr>
        <w:tab/>
      </w:r>
      <w:r w:rsidRPr="003A00EF">
        <w:rPr>
          <w:rFonts w:ascii="Courier New" w:hAnsi="Courier New"/>
          <w:noProof/>
          <w:sz w:val="16"/>
          <w:szCs w:val="16"/>
          <w:lang w:val="en-US" w:eastAsia="sv-SE"/>
        </w:rPr>
        <w:tab/>
      </w:r>
      <w:r w:rsidRPr="003A00EF">
        <w:rPr>
          <w:rFonts w:ascii="Courier New" w:hAnsi="Courier New"/>
          <w:noProof/>
          <w:sz w:val="16"/>
          <w:szCs w:val="16"/>
          <w:lang w:val="en-US" w:eastAsia="sv-SE"/>
        </w:rPr>
        <w:tab/>
      </w:r>
      <w:r w:rsidR="00552B0D" w:rsidRPr="003A00EF">
        <w:rPr>
          <w:rFonts w:ascii="Courier New" w:hAnsi="Courier New"/>
          <w:noProof/>
          <w:sz w:val="16"/>
          <w:szCs w:val="16"/>
          <w:lang w:val="en-US" w:eastAsia="sv-SE"/>
        </w:rPr>
        <w:tab/>
      </w:r>
      <w:r w:rsidR="007A017D" w:rsidRPr="003A00EF">
        <w:rPr>
          <w:rFonts w:ascii="Courier New" w:hAnsi="Courier New"/>
          <w:noProof/>
          <w:sz w:val="16"/>
          <w:szCs w:val="16"/>
          <w:lang w:val="en-US" w:eastAsia="sv-SE"/>
        </w:rPr>
        <w:tab/>
      </w:r>
      <w:r w:rsidR="007A017D" w:rsidRPr="003A00EF">
        <w:rPr>
          <w:rFonts w:ascii="Courier New" w:hAnsi="Courier New"/>
          <w:noProof/>
          <w:sz w:val="16"/>
          <w:szCs w:val="16"/>
          <w:lang w:val="en-US" w:eastAsia="sv-SE"/>
        </w:rPr>
        <w:tab/>
      </w:r>
      <w:r w:rsidRPr="003A00EF">
        <w:rPr>
          <w:rFonts w:ascii="Courier New" w:hAnsi="Courier New"/>
          <w:noProof/>
          <w:sz w:val="16"/>
          <w:szCs w:val="16"/>
          <w:lang w:val="en-US" w:eastAsia="sv-SE"/>
        </w:rPr>
        <w:t xml:space="preserve">SEQUENCE {  </w:t>
      </w:r>
    </w:p>
    <w:p w14:paraId="62C5F2C2" w14:textId="7EE5FC43" w:rsidR="005E2BFE" w:rsidRPr="003A00EF" w:rsidRDefault="005E2BFE" w:rsidP="005E2B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val="en-US" w:eastAsia="sv-SE"/>
        </w:rPr>
      </w:pPr>
      <w:r w:rsidRPr="003A00EF">
        <w:rPr>
          <w:rFonts w:ascii="Courier New" w:hAnsi="Courier New"/>
          <w:noProof/>
          <w:sz w:val="16"/>
          <w:szCs w:val="16"/>
          <w:lang w:val="en-US" w:eastAsia="sv-SE"/>
        </w:rPr>
        <w:tab/>
      </w:r>
      <w:r w:rsidRPr="003A00EF">
        <w:rPr>
          <w:rFonts w:ascii="Courier New" w:hAnsi="Courier New"/>
          <w:noProof/>
          <w:sz w:val="16"/>
          <w:szCs w:val="16"/>
          <w:lang w:val="en-US" w:eastAsia="sv-SE"/>
        </w:rPr>
        <w:tab/>
        <w:t>secondaryBarringFactor</w:t>
      </w:r>
      <w:r w:rsidRPr="003A00EF">
        <w:rPr>
          <w:rFonts w:ascii="Courier New" w:hAnsi="Courier New"/>
          <w:noProof/>
          <w:sz w:val="16"/>
          <w:szCs w:val="16"/>
          <w:lang w:val="en-US" w:eastAsia="sv-SE"/>
        </w:rPr>
        <w:tab/>
      </w:r>
      <w:r w:rsidRPr="003A00EF">
        <w:rPr>
          <w:rFonts w:ascii="Courier New" w:hAnsi="Courier New"/>
          <w:noProof/>
          <w:sz w:val="16"/>
          <w:szCs w:val="16"/>
          <w:lang w:val="en-US" w:eastAsia="sv-SE"/>
        </w:rPr>
        <w:tab/>
      </w:r>
      <w:r w:rsidRPr="003A00EF">
        <w:rPr>
          <w:rFonts w:ascii="Courier New" w:hAnsi="Courier New"/>
          <w:noProof/>
          <w:sz w:val="16"/>
          <w:szCs w:val="16"/>
          <w:lang w:val="en-US" w:eastAsia="sv-SE"/>
        </w:rPr>
        <w:tab/>
      </w:r>
      <w:r w:rsidR="00552B0D" w:rsidRPr="003A00EF">
        <w:rPr>
          <w:rFonts w:ascii="Courier New" w:hAnsi="Courier New"/>
          <w:noProof/>
          <w:sz w:val="16"/>
          <w:szCs w:val="16"/>
          <w:lang w:val="en-US" w:eastAsia="sv-SE"/>
        </w:rPr>
        <w:tab/>
      </w:r>
      <w:r w:rsidR="007A017D" w:rsidRPr="003A00EF">
        <w:rPr>
          <w:rFonts w:ascii="Courier New" w:hAnsi="Courier New"/>
          <w:noProof/>
          <w:sz w:val="16"/>
          <w:szCs w:val="16"/>
          <w:lang w:val="en-US" w:eastAsia="sv-SE"/>
        </w:rPr>
        <w:tab/>
      </w:r>
      <w:r w:rsidR="007A017D" w:rsidRPr="003A00EF">
        <w:rPr>
          <w:rFonts w:ascii="Courier New" w:hAnsi="Courier New"/>
          <w:noProof/>
          <w:sz w:val="16"/>
          <w:szCs w:val="16"/>
          <w:lang w:val="en-US" w:eastAsia="sv-SE"/>
        </w:rPr>
        <w:tab/>
      </w:r>
      <w:r w:rsidR="00552B0D" w:rsidRPr="003A00EF">
        <w:rPr>
          <w:rFonts w:ascii="Courier New" w:hAnsi="Courier New"/>
          <w:noProof/>
          <w:sz w:val="16"/>
          <w:szCs w:val="16"/>
          <w:lang w:val="en-US" w:eastAsia="sv-SE"/>
        </w:rPr>
        <w:t>UAC-</w:t>
      </w:r>
      <w:r w:rsidR="00D60B7F" w:rsidRPr="003A00EF">
        <w:rPr>
          <w:rFonts w:ascii="Courier New" w:hAnsi="Courier New"/>
          <w:noProof/>
          <w:sz w:val="16"/>
          <w:szCs w:val="16"/>
          <w:lang w:val="en-US" w:eastAsia="sv-SE"/>
        </w:rPr>
        <w:t xml:space="preserve">SecondaryBarringFactor </w:t>
      </w:r>
      <w:r w:rsidR="007A017D" w:rsidRPr="003A00EF">
        <w:rPr>
          <w:rFonts w:ascii="Courier New" w:hAnsi="Courier New"/>
          <w:noProof/>
          <w:sz w:val="16"/>
          <w:szCs w:val="16"/>
          <w:lang w:val="en-US" w:eastAsia="sv-SE"/>
        </w:rPr>
        <w:t xml:space="preserve"> </w:t>
      </w:r>
      <w:r w:rsidR="00D0003E" w:rsidRPr="003A00EF">
        <w:rPr>
          <w:rFonts w:ascii="Courier New" w:hAnsi="Courier New"/>
          <w:noProof/>
          <w:sz w:val="16"/>
          <w:szCs w:val="16"/>
          <w:lang w:val="en-US" w:eastAsia="sv-SE"/>
        </w:rPr>
        <w:t>OPTIONAL</w:t>
      </w:r>
      <w:r w:rsidR="00D60B7F" w:rsidRPr="003A00EF">
        <w:rPr>
          <w:rFonts w:ascii="Courier New" w:hAnsi="Courier New"/>
          <w:noProof/>
          <w:sz w:val="16"/>
          <w:szCs w:val="16"/>
          <w:lang w:val="en-US" w:eastAsia="sv-SE"/>
        </w:rPr>
        <w:t>,</w:t>
      </w:r>
      <w:r w:rsidR="00D0003E" w:rsidRPr="003A00EF">
        <w:rPr>
          <w:rFonts w:ascii="Courier New" w:hAnsi="Courier New"/>
          <w:noProof/>
          <w:sz w:val="16"/>
          <w:szCs w:val="16"/>
          <w:lang w:val="en-US" w:eastAsia="sv-SE"/>
        </w:rPr>
        <w:t xml:space="preserve"> -- Need OP</w:t>
      </w:r>
    </w:p>
    <w:p w14:paraId="5EFEF350" w14:textId="0CD88A0D" w:rsidR="005E2BFE" w:rsidRPr="003A00EF" w:rsidRDefault="005E2BFE" w:rsidP="005E2B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val="en-US" w:eastAsia="sv-SE"/>
        </w:rPr>
      </w:pPr>
      <w:r w:rsidRPr="003A00EF">
        <w:rPr>
          <w:rFonts w:ascii="Courier New" w:hAnsi="Courier New"/>
          <w:noProof/>
          <w:sz w:val="16"/>
          <w:szCs w:val="16"/>
          <w:lang w:val="en-US" w:eastAsia="sv-SE"/>
        </w:rPr>
        <w:tab/>
      </w:r>
      <w:r w:rsidRPr="003A00EF">
        <w:rPr>
          <w:rFonts w:ascii="Courier New" w:hAnsi="Courier New"/>
          <w:noProof/>
          <w:sz w:val="16"/>
          <w:szCs w:val="16"/>
          <w:lang w:val="en-US" w:eastAsia="sv-SE"/>
        </w:rPr>
        <w:tab/>
        <w:t>secondaryBarringTime</w:t>
      </w:r>
      <w:r w:rsidRPr="003A00EF">
        <w:rPr>
          <w:rFonts w:ascii="Courier New" w:hAnsi="Courier New"/>
          <w:noProof/>
          <w:sz w:val="16"/>
          <w:szCs w:val="16"/>
          <w:lang w:val="en-US" w:eastAsia="sv-SE"/>
        </w:rPr>
        <w:tab/>
      </w:r>
      <w:r w:rsidRPr="003A00EF">
        <w:rPr>
          <w:rFonts w:ascii="Courier New" w:hAnsi="Courier New"/>
          <w:noProof/>
          <w:sz w:val="16"/>
          <w:szCs w:val="16"/>
          <w:lang w:val="en-US" w:eastAsia="sv-SE"/>
        </w:rPr>
        <w:tab/>
      </w:r>
      <w:r w:rsidRPr="003A00EF">
        <w:rPr>
          <w:rFonts w:ascii="Courier New" w:hAnsi="Courier New"/>
          <w:noProof/>
          <w:sz w:val="16"/>
          <w:szCs w:val="16"/>
          <w:lang w:val="en-US" w:eastAsia="sv-SE"/>
        </w:rPr>
        <w:tab/>
      </w:r>
      <w:r w:rsidR="00552B0D" w:rsidRPr="003A00EF">
        <w:rPr>
          <w:rFonts w:ascii="Courier New" w:hAnsi="Courier New"/>
          <w:noProof/>
          <w:sz w:val="16"/>
          <w:szCs w:val="16"/>
          <w:lang w:val="en-US" w:eastAsia="sv-SE"/>
        </w:rPr>
        <w:tab/>
      </w:r>
      <w:r w:rsidR="007A017D" w:rsidRPr="003A00EF">
        <w:rPr>
          <w:rFonts w:ascii="Courier New" w:hAnsi="Courier New"/>
          <w:noProof/>
          <w:sz w:val="16"/>
          <w:szCs w:val="16"/>
          <w:lang w:val="en-US" w:eastAsia="sv-SE"/>
        </w:rPr>
        <w:tab/>
      </w:r>
      <w:r w:rsidR="007A017D" w:rsidRPr="003A00EF">
        <w:rPr>
          <w:rFonts w:ascii="Courier New" w:hAnsi="Courier New"/>
          <w:noProof/>
          <w:sz w:val="16"/>
          <w:szCs w:val="16"/>
          <w:lang w:val="en-US" w:eastAsia="sv-SE"/>
        </w:rPr>
        <w:tab/>
      </w:r>
      <w:r w:rsidR="00552B0D" w:rsidRPr="003A00EF">
        <w:rPr>
          <w:rFonts w:ascii="Courier New" w:hAnsi="Courier New"/>
          <w:noProof/>
          <w:sz w:val="16"/>
          <w:szCs w:val="16"/>
          <w:lang w:val="en-US" w:eastAsia="sv-SE"/>
        </w:rPr>
        <w:t>UAC-</w:t>
      </w:r>
      <w:r w:rsidRPr="003A00EF">
        <w:rPr>
          <w:rFonts w:ascii="Courier New" w:hAnsi="Courier New"/>
          <w:noProof/>
          <w:sz w:val="16"/>
          <w:szCs w:val="16"/>
          <w:lang w:val="en-US" w:eastAsia="sv-SE"/>
        </w:rPr>
        <w:t xml:space="preserve">SecondaryBarringTime </w:t>
      </w:r>
      <w:r w:rsidRPr="003A00EF">
        <w:rPr>
          <w:rFonts w:ascii="Courier New" w:hAnsi="Courier New"/>
          <w:noProof/>
          <w:sz w:val="16"/>
          <w:szCs w:val="16"/>
          <w:lang w:val="en-US" w:eastAsia="sv-SE"/>
        </w:rPr>
        <w:tab/>
        <w:t>OPTIONAL</w:t>
      </w:r>
      <w:r w:rsidR="00D60B7F" w:rsidRPr="003A00EF">
        <w:rPr>
          <w:rFonts w:ascii="Courier New" w:hAnsi="Courier New"/>
          <w:noProof/>
          <w:sz w:val="16"/>
          <w:szCs w:val="16"/>
          <w:lang w:val="en-US" w:eastAsia="sv-SE"/>
        </w:rPr>
        <w:t>,</w:t>
      </w:r>
      <w:r w:rsidRPr="003A00EF">
        <w:rPr>
          <w:rFonts w:ascii="Courier New" w:hAnsi="Courier New"/>
          <w:noProof/>
          <w:sz w:val="16"/>
          <w:szCs w:val="16"/>
          <w:lang w:val="en-US" w:eastAsia="sv-SE"/>
        </w:rPr>
        <w:t xml:space="preserve"> -- Need OP</w:t>
      </w:r>
    </w:p>
    <w:p w14:paraId="4DA3B351" w14:textId="3C1A6DC0" w:rsidR="00D0003E" w:rsidRPr="003A00EF" w:rsidRDefault="00D0003E" w:rsidP="00D000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A00EF">
        <w:rPr>
          <w:rFonts w:ascii="Courier New" w:hAnsi="Courier New" w:cs="Courier New"/>
          <w:sz w:val="16"/>
          <w:szCs w:val="16"/>
          <w:lang w:val="en-US"/>
        </w:rPr>
        <w:tab/>
        <w:t xml:space="preserve">    barringOverrideAccessIdent</w:t>
      </w:r>
      <w:r w:rsidR="00552B0D" w:rsidRPr="003A00EF">
        <w:rPr>
          <w:rFonts w:ascii="Courier New" w:hAnsi="Courier New" w:cs="Courier New"/>
          <w:sz w:val="16"/>
          <w:szCs w:val="16"/>
          <w:lang w:val="en-US"/>
        </w:rPr>
        <w:t>ities</w:t>
      </w:r>
      <w:r w:rsidRPr="003A00EF">
        <w:rPr>
          <w:rFonts w:ascii="Courier New" w:hAnsi="Courier New" w:cs="Courier New"/>
          <w:sz w:val="16"/>
          <w:szCs w:val="16"/>
          <w:lang w:val="en-US"/>
        </w:rPr>
        <w:tab/>
      </w:r>
      <w:r w:rsidR="00552B0D" w:rsidRPr="003A00EF">
        <w:rPr>
          <w:rFonts w:ascii="Courier New" w:hAnsi="Courier New" w:cs="Courier New"/>
          <w:sz w:val="16"/>
          <w:szCs w:val="16"/>
          <w:lang w:val="en-US"/>
        </w:rPr>
        <w:tab/>
      </w:r>
      <w:r w:rsidR="007A017D" w:rsidRPr="003A00EF">
        <w:rPr>
          <w:rFonts w:ascii="Courier New" w:hAnsi="Courier New" w:cs="Courier New"/>
          <w:sz w:val="16"/>
          <w:szCs w:val="16"/>
          <w:lang w:val="en-US"/>
        </w:rPr>
        <w:tab/>
      </w:r>
      <w:r w:rsidR="007A017D" w:rsidRPr="003A00EF">
        <w:rPr>
          <w:rFonts w:ascii="Courier New" w:hAnsi="Courier New" w:cs="Courier New"/>
          <w:sz w:val="16"/>
          <w:szCs w:val="16"/>
          <w:lang w:val="en-US"/>
        </w:rPr>
        <w:tab/>
      </w:r>
      <w:r w:rsidRPr="003A00EF">
        <w:rPr>
          <w:rFonts w:ascii="Courier New" w:hAnsi="Courier New" w:cs="Courier New"/>
          <w:sz w:val="16"/>
          <w:szCs w:val="16"/>
          <w:lang w:val="en-US"/>
        </w:rPr>
        <w:t>BIT STRING</w:t>
      </w:r>
      <w:r w:rsidR="00EE6344" w:rsidRPr="003A00EF">
        <w:rPr>
          <w:rFonts w:ascii="Courier New" w:hAnsi="Courier New" w:cs="Courier New"/>
          <w:sz w:val="16"/>
          <w:szCs w:val="16"/>
          <w:lang w:val="en-US"/>
        </w:rPr>
        <w:t xml:space="preserve"> (SIZE (16))</w:t>
      </w:r>
      <w:r w:rsidRPr="003A00EF">
        <w:rPr>
          <w:rFonts w:ascii="Courier New" w:hAnsi="Courier New" w:cs="Courier New"/>
          <w:sz w:val="16"/>
          <w:szCs w:val="16"/>
          <w:lang w:val="en-US"/>
        </w:rPr>
        <w:t xml:space="preserve"> </w:t>
      </w:r>
      <w:r w:rsidRPr="003A00EF">
        <w:rPr>
          <w:rFonts w:ascii="Courier New" w:hAnsi="Courier New" w:cs="Courier New"/>
          <w:sz w:val="16"/>
          <w:szCs w:val="16"/>
          <w:lang w:val="en-US"/>
        </w:rPr>
        <w:tab/>
      </w:r>
      <w:r w:rsidRPr="003A00EF">
        <w:rPr>
          <w:rFonts w:ascii="Courier New" w:hAnsi="Courier New" w:cs="Courier New"/>
          <w:sz w:val="16"/>
          <w:szCs w:val="16"/>
          <w:lang w:val="en-US"/>
        </w:rPr>
        <w:tab/>
        <w:t>OPTIONAL -- Need OP</w:t>
      </w:r>
    </w:p>
    <w:p w14:paraId="75C9210C" w14:textId="77777777" w:rsidR="005E2BFE" w:rsidRPr="003A00EF" w:rsidRDefault="005E2BFE" w:rsidP="005E2B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val="en-US" w:eastAsia="sv-SE"/>
        </w:rPr>
      </w:pPr>
      <w:r w:rsidRPr="003A00EF">
        <w:rPr>
          <w:rFonts w:ascii="Courier New" w:hAnsi="Courier New"/>
          <w:noProof/>
          <w:sz w:val="16"/>
          <w:szCs w:val="16"/>
          <w:lang w:val="en-US" w:eastAsia="sv-SE"/>
        </w:rPr>
        <w:tab/>
        <w:t xml:space="preserve">} </w:t>
      </w:r>
      <w:r w:rsidRPr="003A00EF">
        <w:rPr>
          <w:rFonts w:ascii="Courier New" w:hAnsi="Courier New"/>
          <w:noProof/>
          <w:sz w:val="16"/>
          <w:szCs w:val="16"/>
          <w:lang w:val="en-US" w:eastAsia="sv-SE"/>
        </w:rPr>
        <w:tab/>
      </w:r>
      <w:r w:rsidRPr="003A00EF">
        <w:rPr>
          <w:rFonts w:ascii="Courier New" w:hAnsi="Courier New"/>
          <w:noProof/>
          <w:sz w:val="16"/>
          <w:szCs w:val="16"/>
          <w:lang w:val="en-US" w:eastAsia="sv-SE"/>
        </w:rPr>
        <w:tab/>
        <w:t>OPTIONAL</w:t>
      </w:r>
      <w:r w:rsidRPr="003A00EF">
        <w:rPr>
          <w:rFonts w:ascii="Courier New" w:hAnsi="Courier New"/>
          <w:noProof/>
          <w:sz w:val="16"/>
          <w:szCs w:val="16"/>
          <w:lang w:val="en-US" w:eastAsia="sv-SE"/>
        </w:rPr>
        <w:tab/>
      </w:r>
      <w:r w:rsidRPr="003A00EF">
        <w:rPr>
          <w:rFonts w:ascii="Courier New" w:hAnsi="Courier New"/>
          <w:noProof/>
          <w:sz w:val="16"/>
          <w:szCs w:val="16"/>
          <w:lang w:val="en-US" w:eastAsia="sv-SE"/>
        </w:rPr>
        <w:tab/>
        <w:t>-- Need OP</w:t>
      </w:r>
    </w:p>
    <w:p w14:paraId="4005B329" w14:textId="77777777" w:rsidR="005E2BFE" w:rsidRPr="003A00EF" w:rsidRDefault="005E2BFE" w:rsidP="005E2B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val="en-US" w:eastAsia="sv-SE"/>
        </w:rPr>
      </w:pPr>
      <w:r w:rsidRPr="003A00EF">
        <w:rPr>
          <w:rFonts w:ascii="Courier New" w:hAnsi="Courier New"/>
          <w:noProof/>
          <w:sz w:val="16"/>
          <w:szCs w:val="16"/>
          <w:lang w:val="en-US" w:eastAsia="sv-SE"/>
        </w:rPr>
        <w:t>}</w:t>
      </w:r>
    </w:p>
    <w:p w14:paraId="35B6F1A7" w14:textId="77777777" w:rsidR="005E2BFE" w:rsidRPr="003A00EF" w:rsidRDefault="005E2BFE" w:rsidP="005E2B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8"/>
          <w:szCs w:val="18"/>
          <w:lang w:val="en-US" w:eastAsia="sv-SE"/>
        </w:rPr>
      </w:pPr>
    </w:p>
    <w:p w14:paraId="466171A1" w14:textId="77777777" w:rsidR="005E2BFE" w:rsidRPr="003A00EF" w:rsidRDefault="005E2BFE" w:rsidP="005E2BFE">
      <w:pPr>
        <w:pStyle w:val="Caption"/>
        <w:rPr>
          <w:lang w:val="en-US"/>
        </w:rPr>
      </w:pPr>
      <w:bookmarkStart w:id="142" w:name="_Ref485218885"/>
      <w:r w:rsidRPr="003A00EF">
        <w:rPr>
          <w:lang w:val="en-US"/>
        </w:rPr>
        <w:t xml:space="preserve">Figure </w:t>
      </w:r>
      <w:r w:rsidR="003A00EF">
        <w:fldChar w:fldCharType="begin"/>
      </w:r>
      <w:r w:rsidR="003A00EF" w:rsidRPr="003A00EF">
        <w:rPr>
          <w:lang w:val="en-US"/>
        </w:rPr>
        <w:instrText xml:space="preserve"> SEQ Figure \* ARABIC </w:instrText>
      </w:r>
      <w:r w:rsidR="003A00EF">
        <w:fldChar w:fldCharType="separate"/>
      </w:r>
      <w:r w:rsidRPr="003A00EF">
        <w:rPr>
          <w:noProof/>
          <w:lang w:val="en-US"/>
        </w:rPr>
        <w:t>3</w:t>
      </w:r>
      <w:r w:rsidR="003A00EF">
        <w:rPr>
          <w:noProof/>
        </w:rPr>
        <w:fldChar w:fldCharType="end"/>
      </w:r>
      <w:bookmarkEnd w:id="142"/>
      <w:r w:rsidRPr="003A00EF">
        <w:rPr>
          <w:lang w:val="en-US"/>
        </w:rPr>
        <w:t>: Example of a unified barring configuration using a primary barring configuration for each of the standardized access categories (0..31) and one secondary barring configuration for each operator-defined access category</w:t>
      </w:r>
    </w:p>
    <w:bookmarkEnd w:id="141"/>
    <w:p w14:paraId="20B05F91" w14:textId="5F8A8340" w:rsidR="00DD223C" w:rsidRDefault="00DD223C" w:rsidP="00DD223C">
      <w:pPr>
        <w:pStyle w:val="Heading4"/>
        <w:rPr>
          <w:lang w:val="en-US"/>
        </w:rPr>
      </w:pPr>
      <w:r>
        <w:rPr>
          <w:lang w:val="en-US"/>
        </w:rPr>
        <w:lastRenderedPageBreak/>
        <w:t>Example 3</w:t>
      </w:r>
    </w:p>
    <w:p w14:paraId="5FDA0B9C" w14:textId="4A4196DD" w:rsidR="00DD223C" w:rsidRPr="003A00EF" w:rsidRDefault="00A24B3D" w:rsidP="00DD223C">
      <w:pPr>
        <w:rPr>
          <w:lang w:val="en-US"/>
        </w:rPr>
      </w:pPr>
      <w:r w:rsidRPr="003A00EF">
        <w:rPr>
          <w:lang w:val="en-US"/>
        </w:rPr>
        <w:t xml:space="preserve">In </w:t>
      </w:r>
      <w:r>
        <w:fldChar w:fldCharType="begin"/>
      </w:r>
      <w:r w:rsidRPr="003A00EF">
        <w:rPr>
          <w:lang w:val="en-US"/>
        </w:rPr>
        <w:instrText xml:space="preserve"> REF _Ref503362492 \h </w:instrText>
      </w:r>
      <w:r>
        <w:fldChar w:fldCharType="separate"/>
      </w:r>
      <w:r w:rsidRPr="003A00EF">
        <w:rPr>
          <w:lang w:val="en-US"/>
        </w:rPr>
        <w:t xml:space="preserve">Figure </w:t>
      </w:r>
      <w:r w:rsidRPr="003A00EF">
        <w:rPr>
          <w:noProof/>
          <w:lang w:val="en-US"/>
        </w:rPr>
        <w:t>4</w:t>
      </w:r>
      <w:r>
        <w:fldChar w:fldCharType="end"/>
      </w:r>
      <w:r w:rsidRPr="003A00EF">
        <w:rPr>
          <w:lang w:val="en-US"/>
        </w:rPr>
        <w:t xml:space="preserve">, </w:t>
      </w:r>
      <w:r w:rsidR="00805033" w:rsidRPr="003A00EF">
        <w:rPr>
          <w:lang w:val="en-US"/>
        </w:rPr>
        <w:t xml:space="preserve">we show </w:t>
      </w:r>
      <w:r w:rsidRPr="003A00EF">
        <w:rPr>
          <w:lang w:val="en-US"/>
        </w:rPr>
        <w:t xml:space="preserve">yet another example for how primary and secondary barring configuration </w:t>
      </w:r>
      <w:r w:rsidR="00805033" w:rsidRPr="003A00EF">
        <w:rPr>
          <w:lang w:val="en-US"/>
        </w:rPr>
        <w:t>may be</w:t>
      </w:r>
      <w:r w:rsidRPr="003A00EF">
        <w:rPr>
          <w:lang w:val="en-US"/>
        </w:rPr>
        <w:t xml:space="preserve"> applied. Here the primary barring configuration </w:t>
      </w:r>
      <w:r w:rsidR="00862291" w:rsidRPr="003A00EF">
        <w:rPr>
          <w:lang w:val="en-US"/>
        </w:rPr>
        <w:t>are applied</w:t>
      </w:r>
      <w:r w:rsidRPr="003A00EF">
        <w:rPr>
          <w:lang w:val="en-US"/>
        </w:rPr>
        <w:t xml:space="preserve"> </w:t>
      </w:r>
      <w:r w:rsidR="00640FF9" w:rsidRPr="003A00EF">
        <w:rPr>
          <w:lang w:val="en-US"/>
        </w:rPr>
        <w:t xml:space="preserve">common for all PLMNs and optionally </w:t>
      </w:r>
      <w:r w:rsidR="00805033" w:rsidRPr="003A00EF">
        <w:rPr>
          <w:lang w:val="en-US"/>
        </w:rPr>
        <w:t>a</w:t>
      </w:r>
      <w:r w:rsidR="00640FF9" w:rsidRPr="003A00EF">
        <w:rPr>
          <w:lang w:val="en-US"/>
        </w:rPr>
        <w:t xml:space="preserve"> secondary barring configuration for each individual PLMN </w:t>
      </w:r>
      <w:r w:rsidR="00805033" w:rsidRPr="003A00EF">
        <w:rPr>
          <w:lang w:val="en-US"/>
        </w:rPr>
        <w:t>may additionally</w:t>
      </w:r>
      <w:r w:rsidRPr="003A00EF">
        <w:rPr>
          <w:lang w:val="en-US"/>
        </w:rPr>
        <w:t xml:space="preserve"> be provided.</w:t>
      </w:r>
    </w:p>
    <w:p w14:paraId="7A222359" w14:textId="77777777" w:rsidR="00A24B3D" w:rsidRPr="003A00EF" w:rsidRDefault="00A24B3D" w:rsidP="00A24B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8"/>
          <w:szCs w:val="18"/>
          <w:lang w:val="en-US" w:eastAsia="sv-SE"/>
        </w:rPr>
      </w:pPr>
    </w:p>
    <w:p w14:paraId="000214CE" w14:textId="77777777" w:rsidR="00B17390" w:rsidRDefault="00552B0D" w:rsidP="00A24B3D">
      <w:pPr>
        <w:pStyle w:val="PL"/>
        <w:shd w:val="clear" w:color="auto" w:fill="E6E6E6"/>
        <w:rPr>
          <w:rFonts w:cs="Courier New"/>
          <w:szCs w:val="16"/>
          <w:lang w:val="en-US"/>
        </w:rPr>
      </w:pPr>
      <w:r>
        <w:rPr>
          <w:rFonts w:cs="Courier New"/>
          <w:szCs w:val="16"/>
          <w:lang w:val="en-US"/>
        </w:rPr>
        <w:t>UAC-BarringInfo</w:t>
      </w:r>
      <w:r w:rsidR="00A444A2">
        <w:rPr>
          <w:rFonts w:cs="Courier New"/>
          <w:szCs w:val="16"/>
          <w:lang w:val="en-US"/>
        </w:rPr>
        <w:t>For</w:t>
      </w:r>
      <w:r>
        <w:rPr>
          <w:rFonts w:cs="Courier New"/>
          <w:szCs w:val="16"/>
          <w:lang w:val="en-US"/>
        </w:rPr>
        <w:t>Common ::=</w:t>
      </w:r>
      <w:r>
        <w:rPr>
          <w:rFonts w:cs="Courier New"/>
          <w:szCs w:val="16"/>
          <w:lang w:val="en-US"/>
        </w:rPr>
        <w:tab/>
      </w:r>
      <w:r>
        <w:rPr>
          <w:rFonts w:cs="Courier New"/>
          <w:szCs w:val="16"/>
          <w:lang w:val="en-US"/>
        </w:rPr>
        <w:tab/>
      </w:r>
      <w:r w:rsidR="007A017D" w:rsidRPr="007A017D">
        <w:rPr>
          <w:rFonts w:cs="Courier New"/>
          <w:szCs w:val="16"/>
          <w:lang w:val="en-US"/>
        </w:rPr>
        <w:t>SEQUENCE (SIZE (0..</w:t>
      </w:r>
      <w:r w:rsidR="00862291" w:rsidRPr="00862291">
        <w:rPr>
          <w:szCs w:val="16"/>
          <w:lang w:val="en-US"/>
        </w:rPr>
        <w:t xml:space="preserve"> </w:t>
      </w:r>
      <w:r w:rsidR="00862291" w:rsidRPr="003B0DD1">
        <w:rPr>
          <w:szCs w:val="16"/>
          <w:lang w:val="en-US"/>
        </w:rPr>
        <w:t>maxAccessCat</w:t>
      </w:r>
      <w:r w:rsidR="007A017D" w:rsidRPr="007A017D">
        <w:rPr>
          <w:rFonts w:cs="Courier New"/>
          <w:szCs w:val="16"/>
          <w:lang w:val="en-US"/>
        </w:rPr>
        <w:t xml:space="preserve">)) OF </w:t>
      </w:r>
    </w:p>
    <w:p w14:paraId="3F121680" w14:textId="1F984032" w:rsidR="00552B0D" w:rsidRDefault="00B17390" w:rsidP="00A24B3D">
      <w:pPr>
        <w:pStyle w:val="PL"/>
        <w:shd w:val="clear" w:color="auto" w:fill="E6E6E6"/>
        <w:rPr>
          <w:rFonts w:cs="Courier New"/>
          <w:szCs w:val="16"/>
          <w:lang w:val="en-US"/>
        </w:rPr>
      </w:pPr>
      <w:r>
        <w:rPr>
          <w:rFonts w:cs="Courier New"/>
          <w:szCs w:val="16"/>
          <w:lang w:val="en-US"/>
        </w:rPr>
        <w:tab/>
      </w:r>
      <w:r>
        <w:rPr>
          <w:rFonts w:cs="Courier New"/>
          <w:szCs w:val="16"/>
          <w:lang w:val="en-US"/>
        </w:rPr>
        <w:tab/>
      </w:r>
      <w:r>
        <w:rPr>
          <w:rFonts w:cs="Courier New"/>
          <w:szCs w:val="16"/>
          <w:lang w:val="en-US"/>
        </w:rPr>
        <w:tab/>
      </w:r>
      <w:r>
        <w:rPr>
          <w:rFonts w:cs="Courier New"/>
          <w:szCs w:val="16"/>
          <w:lang w:val="en-US"/>
        </w:rPr>
        <w:tab/>
      </w:r>
      <w:r>
        <w:rPr>
          <w:rFonts w:cs="Courier New"/>
          <w:szCs w:val="16"/>
          <w:lang w:val="en-US"/>
        </w:rPr>
        <w:tab/>
      </w:r>
      <w:r>
        <w:rPr>
          <w:rFonts w:cs="Courier New"/>
          <w:szCs w:val="16"/>
          <w:lang w:val="en-US"/>
        </w:rPr>
        <w:tab/>
      </w:r>
      <w:r>
        <w:rPr>
          <w:rFonts w:cs="Courier New"/>
          <w:szCs w:val="16"/>
          <w:lang w:val="en-US"/>
        </w:rPr>
        <w:tab/>
      </w:r>
      <w:r>
        <w:rPr>
          <w:rFonts w:cs="Courier New"/>
          <w:szCs w:val="16"/>
          <w:lang w:val="en-US"/>
        </w:rPr>
        <w:tab/>
      </w:r>
      <w:r>
        <w:rPr>
          <w:rFonts w:cs="Courier New"/>
          <w:szCs w:val="16"/>
          <w:lang w:val="en-US"/>
        </w:rPr>
        <w:tab/>
      </w:r>
      <w:r>
        <w:rPr>
          <w:rFonts w:cs="Courier New"/>
          <w:szCs w:val="16"/>
          <w:lang w:val="en-US"/>
        </w:rPr>
        <w:tab/>
      </w:r>
      <w:r w:rsidR="007921A3">
        <w:rPr>
          <w:rFonts w:cs="Courier New"/>
          <w:szCs w:val="16"/>
          <w:lang w:val="en-US"/>
        </w:rPr>
        <w:t>UAC-</w:t>
      </w:r>
      <w:r w:rsidR="007A017D" w:rsidRPr="007A017D">
        <w:rPr>
          <w:rFonts w:cs="Courier New"/>
          <w:szCs w:val="16"/>
          <w:lang w:val="en-US"/>
        </w:rPr>
        <w:t>PrimaryBarringPerCategory</w:t>
      </w:r>
    </w:p>
    <w:p w14:paraId="3C50624F" w14:textId="77777777" w:rsidR="00552B0D" w:rsidRDefault="00552B0D" w:rsidP="00A24B3D">
      <w:pPr>
        <w:pStyle w:val="PL"/>
        <w:shd w:val="clear" w:color="auto" w:fill="E6E6E6"/>
        <w:rPr>
          <w:rFonts w:cs="Courier New"/>
          <w:szCs w:val="16"/>
          <w:lang w:val="en-US"/>
        </w:rPr>
      </w:pPr>
    </w:p>
    <w:p w14:paraId="314DF3D5" w14:textId="366E8EEE" w:rsidR="00B17390" w:rsidRDefault="00A24B3D" w:rsidP="00A24B3D">
      <w:pPr>
        <w:pStyle w:val="PL"/>
        <w:shd w:val="clear" w:color="auto" w:fill="E6E6E6"/>
      </w:pPr>
      <w:bookmarkStart w:id="143" w:name="_Hlk503431037"/>
      <w:r>
        <w:rPr>
          <w:rFonts w:cs="Courier New"/>
          <w:szCs w:val="16"/>
          <w:lang w:val="en-US"/>
        </w:rPr>
        <w:t>UAC-BarringPerPLMN</w:t>
      </w:r>
      <w:bookmarkEnd w:id="143"/>
      <w:r>
        <w:rPr>
          <w:rFonts w:cs="Courier New"/>
          <w:szCs w:val="16"/>
          <w:lang w:val="en-US"/>
        </w:rPr>
        <w:t>-List</w:t>
      </w:r>
      <w:r>
        <w:t xml:space="preserve"> </w:t>
      </w:r>
      <w:r w:rsidR="007A017D">
        <w:t xml:space="preserve">::= </w:t>
      </w:r>
      <w:r w:rsidR="007A017D">
        <w:tab/>
      </w:r>
      <w:r w:rsidR="00B17390">
        <w:tab/>
      </w:r>
      <w:r w:rsidRPr="00860792">
        <w:t>SEQUENCE (SIZE (1..</w:t>
      </w:r>
      <w:r w:rsidRPr="00593EBF">
        <w:t xml:space="preserve"> maxPLMN</w:t>
      </w:r>
      <w:r w:rsidRPr="00860792">
        <w:t xml:space="preserve">)) OF </w:t>
      </w:r>
      <w:r w:rsidR="00B17390" w:rsidRPr="00B17390">
        <w:t>UAC-BarringPerPLMN</w:t>
      </w:r>
    </w:p>
    <w:p w14:paraId="12B75F6C" w14:textId="77777777" w:rsidR="00A24B3D" w:rsidRDefault="00A24B3D" w:rsidP="00A24B3D">
      <w:pPr>
        <w:pStyle w:val="PL"/>
        <w:shd w:val="clear" w:color="auto" w:fill="E6E6E6"/>
      </w:pPr>
    </w:p>
    <w:p w14:paraId="05165385" w14:textId="67031689" w:rsidR="00A24B3D" w:rsidRPr="003A00EF" w:rsidRDefault="007A017D" w:rsidP="00A24B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val="en-US" w:eastAsia="sv-SE"/>
        </w:rPr>
      </w:pPr>
      <w:r w:rsidRPr="003A00EF">
        <w:rPr>
          <w:rFonts w:ascii="Courier New" w:hAnsi="Courier New"/>
          <w:noProof/>
          <w:sz w:val="16"/>
          <w:szCs w:val="16"/>
          <w:lang w:val="en-US" w:eastAsia="sv-SE"/>
        </w:rPr>
        <w:t>UAC-</w:t>
      </w:r>
      <w:r w:rsidR="00A24B3D" w:rsidRPr="003A00EF">
        <w:rPr>
          <w:rFonts w:ascii="Courier New" w:hAnsi="Courier New"/>
          <w:noProof/>
          <w:sz w:val="16"/>
          <w:szCs w:val="16"/>
          <w:lang w:val="en-US" w:eastAsia="sv-SE"/>
        </w:rPr>
        <w:t>PrimaryBarringPerCategory ::=</w:t>
      </w:r>
      <w:r w:rsidR="00A24B3D" w:rsidRPr="003A00EF">
        <w:rPr>
          <w:rFonts w:ascii="Courier New" w:hAnsi="Courier New"/>
          <w:noProof/>
          <w:sz w:val="16"/>
          <w:szCs w:val="16"/>
          <w:lang w:val="en-US" w:eastAsia="sv-SE"/>
        </w:rPr>
        <w:tab/>
        <w:t>SEQUENCE {</w:t>
      </w:r>
    </w:p>
    <w:p w14:paraId="448ECE30" w14:textId="4FD27A1C" w:rsidR="00A24B3D" w:rsidRPr="003A00EF" w:rsidRDefault="00A24B3D" w:rsidP="00A24B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val="en-US" w:eastAsia="sv-SE"/>
        </w:rPr>
      </w:pPr>
      <w:r w:rsidRPr="003A00EF">
        <w:rPr>
          <w:rFonts w:ascii="Courier New" w:hAnsi="Courier New"/>
          <w:noProof/>
          <w:sz w:val="16"/>
          <w:szCs w:val="16"/>
          <w:lang w:val="en-US" w:eastAsia="sv-SE"/>
        </w:rPr>
        <w:tab/>
        <w:t>accessCategory</w:t>
      </w:r>
      <w:r w:rsidRPr="003A00EF">
        <w:rPr>
          <w:rFonts w:ascii="Courier New" w:hAnsi="Courier New"/>
          <w:noProof/>
          <w:sz w:val="16"/>
          <w:szCs w:val="16"/>
          <w:lang w:val="en-US" w:eastAsia="sv-SE"/>
        </w:rPr>
        <w:tab/>
      </w:r>
      <w:r w:rsidRPr="003A00EF">
        <w:rPr>
          <w:rFonts w:ascii="Courier New" w:hAnsi="Courier New"/>
          <w:noProof/>
          <w:sz w:val="16"/>
          <w:szCs w:val="16"/>
          <w:lang w:val="en-US" w:eastAsia="sv-SE"/>
        </w:rPr>
        <w:tab/>
      </w:r>
      <w:r w:rsidRPr="003A00EF">
        <w:rPr>
          <w:rFonts w:ascii="Courier New" w:hAnsi="Courier New"/>
          <w:noProof/>
          <w:sz w:val="16"/>
          <w:szCs w:val="16"/>
          <w:lang w:val="en-US" w:eastAsia="sv-SE"/>
        </w:rPr>
        <w:tab/>
      </w:r>
      <w:r w:rsidRPr="003A00EF">
        <w:rPr>
          <w:rFonts w:ascii="Courier New" w:hAnsi="Courier New"/>
          <w:noProof/>
          <w:sz w:val="16"/>
          <w:szCs w:val="16"/>
          <w:lang w:val="en-US" w:eastAsia="sv-SE"/>
        </w:rPr>
        <w:tab/>
      </w:r>
      <w:r w:rsidRPr="003A00EF">
        <w:rPr>
          <w:rFonts w:ascii="Courier New" w:hAnsi="Courier New"/>
          <w:noProof/>
          <w:sz w:val="16"/>
          <w:szCs w:val="16"/>
          <w:lang w:val="en-US" w:eastAsia="sv-SE"/>
        </w:rPr>
        <w:tab/>
      </w:r>
      <w:r w:rsidR="007A017D" w:rsidRPr="003A00EF">
        <w:rPr>
          <w:rFonts w:ascii="Courier New" w:hAnsi="Courier New"/>
          <w:noProof/>
          <w:sz w:val="16"/>
          <w:szCs w:val="16"/>
          <w:lang w:val="en-US" w:eastAsia="sv-SE"/>
        </w:rPr>
        <w:tab/>
        <w:t>INTEGER (0.. maxAccessCat</w:t>
      </w:r>
      <w:r w:rsidRPr="003A00EF">
        <w:rPr>
          <w:rFonts w:ascii="Courier New" w:hAnsi="Courier New"/>
          <w:noProof/>
          <w:sz w:val="16"/>
          <w:szCs w:val="16"/>
          <w:lang w:val="en-US" w:eastAsia="sv-SE"/>
        </w:rPr>
        <w:t xml:space="preserve">), </w:t>
      </w:r>
    </w:p>
    <w:p w14:paraId="3588DC1C" w14:textId="6CA0284F" w:rsidR="00A24B3D" w:rsidRPr="003A00EF" w:rsidRDefault="00A24B3D" w:rsidP="00A24B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val="en-US" w:eastAsia="sv-SE"/>
        </w:rPr>
      </w:pPr>
      <w:r w:rsidRPr="003A00EF">
        <w:rPr>
          <w:rFonts w:ascii="Courier New" w:hAnsi="Courier New"/>
          <w:noProof/>
          <w:sz w:val="16"/>
          <w:szCs w:val="16"/>
          <w:lang w:val="en-US" w:eastAsia="sv-SE"/>
        </w:rPr>
        <w:tab/>
        <w:t>primaryBarringFactor</w:t>
      </w:r>
      <w:r w:rsidRPr="003A00EF">
        <w:rPr>
          <w:rFonts w:ascii="Courier New" w:hAnsi="Courier New"/>
          <w:noProof/>
          <w:sz w:val="16"/>
          <w:szCs w:val="16"/>
          <w:lang w:val="en-US" w:eastAsia="sv-SE"/>
        </w:rPr>
        <w:tab/>
      </w:r>
      <w:r w:rsidRPr="003A00EF">
        <w:rPr>
          <w:rFonts w:ascii="Courier New" w:hAnsi="Courier New"/>
          <w:noProof/>
          <w:sz w:val="16"/>
          <w:szCs w:val="16"/>
          <w:lang w:val="en-US" w:eastAsia="sv-SE"/>
        </w:rPr>
        <w:tab/>
      </w:r>
      <w:r w:rsidRPr="003A00EF">
        <w:rPr>
          <w:rFonts w:ascii="Courier New" w:hAnsi="Courier New"/>
          <w:noProof/>
          <w:sz w:val="16"/>
          <w:szCs w:val="16"/>
          <w:lang w:val="en-US" w:eastAsia="sv-SE"/>
        </w:rPr>
        <w:tab/>
      </w:r>
      <w:r w:rsidR="007A017D" w:rsidRPr="003A00EF">
        <w:rPr>
          <w:rFonts w:ascii="Courier New" w:hAnsi="Courier New"/>
          <w:noProof/>
          <w:sz w:val="16"/>
          <w:szCs w:val="16"/>
          <w:lang w:val="en-US" w:eastAsia="sv-SE"/>
        </w:rPr>
        <w:tab/>
      </w:r>
      <w:r w:rsidRPr="003A00EF">
        <w:rPr>
          <w:rFonts w:ascii="Courier New" w:hAnsi="Courier New"/>
          <w:noProof/>
          <w:sz w:val="16"/>
          <w:szCs w:val="16"/>
          <w:lang w:val="en-US" w:eastAsia="sv-SE"/>
        </w:rPr>
        <w:t>ENUMERATED {</w:t>
      </w:r>
    </w:p>
    <w:p w14:paraId="5E70DB63" w14:textId="6CF882A4" w:rsidR="00A24B3D" w:rsidRPr="003A00EF" w:rsidRDefault="00A24B3D" w:rsidP="00A24B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val="en-US" w:eastAsia="sv-SE"/>
        </w:rPr>
      </w:pPr>
      <w:r w:rsidRPr="003A00EF">
        <w:rPr>
          <w:rFonts w:ascii="Courier New" w:hAnsi="Courier New"/>
          <w:noProof/>
          <w:sz w:val="16"/>
          <w:szCs w:val="16"/>
          <w:lang w:val="en-US" w:eastAsia="sv-SE"/>
        </w:rPr>
        <w:tab/>
      </w:r>
      <w:r w:rsidRPr="003A00EF">
        <w:rPr>
          <w:rFonts w:ascii="Courier New" w:hAnsi="Courier New"/>
          <w:noProof/>
          <w:sz w:val="16"/>
          <w:szCs w:val="16"/>
          <w:lang w:val="en-US" w:eastAsia="sv-SE"/>
        </w:rPr>
        <w:tab/>
      </w:r>
      <w:r w:rsidRPr="003A00EF">
        <w:rPr>
          <w:rFonts w:ascii="Courier New" w:hAnsi="Courier New"/>
          <w:noProof/>
          <w:sz w:val="16"/>
          <w:szCs w:val="16"/>
          <w:lang w:val="en-US" w:eastAsia="sv-SE"/>
        </w:rPr>
        <w:tab/>
      </w:r>
      <w:r w:rsidRPr="003A00EF">
        <w:rPr>
          <w:rFonts w:ascii="Courier New" w:hAnsi="Courier New"/>
          <w:noProof/>
          <w:sz w:val="16"/>
          <w:szCs w:val="16"/>
          <w:lang w:val="en-US" w:eastAsia="sv-SE"/>
        </w:rPr>
        <w:tab/>
      </w:r>
      <w:r w:rsidRPr="003A00EF">
        <w:rPr>
          <w:rFonts w:ascii="Courier New" w:hAnsi="Courier New"/>
          <w:noProof/>
          <w:sz w:val="16"/>
          <w:szCs w:val="16"/>
          <w:lang w:val="en-US" w:eastAsia="sv-SE"/>
        </w:rPr>
        <w:tab/>
      </w:r>
      <w:r w:rsidRPr="003A00EF">
        <w:rPr>
          <w:rFonts w:ascii="Courier New" w:hAnsi="Courier New"/>
          <w:noProof/>
          <w:sz w:val="16"/>
          <w:szCs w:val="16"/>
          <w:lang w:val="en-US" w:eastAsia="sv-SE"/>
        </w:rPr>
        <w:tab/>
      </w:r>
      <w:r w:rsidRPr="003A00EF">
        <w:rPr>
          <w:rFonts w:ascii="Courier New" w:hAnsi="Courier New"/>
          <w:noProof/>
          <w:sz w:val="16"/>
          <w:szCs w:val="16"/>
          <w:lang w:val="en-US" w:eastAsia="sv-SE"/>
        </w:rPr>
        <w:tab/>
      </w:r>
      <w:r w:rsidRPr="003A00EF">
        <w:rPr>
          <w:rFonts w:ascii="Courier New" w:hAnsi="Courier New"/>
          <w:noProof/>
          <w:sz w:val="16"/>
          <w:szCs w:val="16"/>
          <w:lang w:val="en-US" w:eastAsia="sv-SE"/>
        </w:rPr>
        <w:tab/>
      </w:r>
      <w:r w:rsidRPr="003A00EF">
        <w:rPr>
          <w:rFonts w:ascii="Courier New" w:hAnsi="Courier New"/>
          <w:noProof/>
          <w:sz w:val="16"/>
          <w:szCs w:val="16"/>
          <w:lang w:val="en-US" w:eastAsia="sv-SE"/>
        </w:rPr>
        <w:tab/>
      </w:r>
      <w:r w:rsidRPr="003A00EF">
        <w:rPr>
          <w:rFonts w:ascii="Courier New" w:hAnsi="Courier New"/>
          <w:noProof/>
          <w:sz w:val="16"/>
          <w:szCs w:val="16"/>
          <w:lang w:val="en-US" w:eastAsia="sv-SE"/>
        </w:rPr>
        <w:tab/>
      </w:r>
      <w:r w:rsidR="007A017D" w:rsidRPr="003A00EF">
        <w:rPr>
          <w:rFonts w:ascii="Courier New" w:hAnsi="Courier New"/>
          <w:noProof/>
          <w:sz w:val="16"/>
          <w:szCs w:val="16"/>
          <w:lang w:val="en-US" w:eastAsia="sv-SE"/>
        </w:rPr>
        <w:tab/>
      </w:r>
      <w:r w:rsidRPr="003A00EF">
        <w:rPr>
          <w:rFonts w:ascii="Courier New" w:hAnsi="Courier New"/>
          <w:noProof/>
          <w:sz w:val="16"/>
          <w:szCs w:val="16"/>
          <w:lang w:val="en-US" w:eastAsia="sv-SE"/>
        </w:rPr>
        <w:t>p00, p05, p10, p15, p20, p25, p30, p40,</w:t>
      </w:r>
    </w:p>
    <w:p w14:paraId="2A9D4E2A" w14:textId="6FA50F2C" w:rsidR="00A24B3D" w:rsidRPr="003A00EF" w:rsidRDefault="00A24B3D" w:rsidP="00A24B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val="en-US" w:eastAsia="sv-SE"/>
        </w:rPr>
      </w:pPr>
      <w:r w:rsidRPr="003A00EF">
        <w:rPr>
          <w:rFonts w:ascii="Courier New" w:hAnsi="Courier New"/>
          <w:noProof/>
          <w:sz w:val="16"/>
          <w:szCs w:val="16"/>
          <w:lang w:val="en-US" w:eastAsia="sv-SE"/>
        </w:rPr>
        <w:tab/>
      </w:r>
      <w:r w:rsidRPr="003A00EF">
        <w:rPr>
          <w:rFonts w:ascii="Courier New" w:hAnsi="Courier New"/>
          <w:noProof/>
          <w:sz w:val="16"/>
          <w:szCs w:val="16"/>
          <w:lang w:val="en-US" w:eastAsia="sv-SE"/>
        </w:rPr>
        <w:tab/>
      </w:r>
      <w:r w:rsidRPr="003A00EF">
        <w:rPr>
          <w:rFonts w:ascii="Courier New" w:hAnsi="Courier New"/>
          <w:noProof/>
          <w:sz w:val="16"/>
          <w:szCs w:val="16"/>
          <w:lang w:val="en-US" w:eastAsia="sv-SE"/>
        </w:rPr>
        <w:tab/>
      </w:r>
      <w:r w:rsidRPr="003A00EF">
        <w:rPr>
          <w:rFonts w:ascii="Courier New" w:hAnsi="Courier New"/>
          <w:noProof/>
          <w:sz w:val="16"/>
          <w:szCs w:val="16"/>
          <w:lang w:val="en-US" w:eastAsia="sv-SE"/>
        </w:rPr>
        <w:tab/>
      </w:r>
      <w:r w:rsidRPr="003A00EF">
        <w:rPr>
          <w:rFonts w:ascii="Courier New" w:hAnsi="Courier New"/>
          <w:noProof/>
          <w:sz w:val="16"/>
          <w:szCs w:val="16"/>
          <w:lang w:val="en-US" w:eastAsia="sv-SE"/>
        </w:rPr>
        <w:tab/>
      </w:r>
      <w:r w:rsidRPr="003A00EF">
        <w:rPr>
          <w:rFonts w:ascii="Courier New" w:hAnsi="Courier New"/>
          <w:noProof/>
          <w:sz w:val="16"/>
          <w:szCs w:val="16"/>
          <w:lang w:val="en-US" w:eastAsia="sv-SE"/>
        </w:rPr>
        <w:tab/>
      </w:r>
      <w:r w:rsidRPr="003A00EF">
        <w:rPr>
          <w:rFonts w:ascii="Courier New" w:hAnsi="Courier New"/>
          <w:noProof/>
          <w:sz w:val="16"/>
          <w:szCs w:val="16"/>
          <w:lang w:val="en-US" w:eastAsia="sv-SE"/>
        </w:rPr>
        <w:tab/>
      </w:r>
      <w:r w:rsidRPr="003A00EF">
        <w:rPr>
          <w:rFonts w:ascii="Courier New" w:hAnsi="Courier New"/>
          <w:noProof/>
          <w:sz w:val="16"/>
          <w:szCs w:val="16"/>
          <w:lang w:val="en-US" w:eastAsia="sv-SE"/>
        </w:rPr>
        <w:tab/>
      </w:r>
      <w:r w:rsidRPr="003A00EF">
        <w:rPr>
          <w:rFonts w:ascii="Courier New" w:hAnsi="Courier New"/>
          <w:noProof/>
          <w:sz w:val="16"/>
          <w:szCs w:val="16"/>
          <w:lang w:val="en-US" w:eastAsia="sv-SE"/>
        </w:rPr>
        <w:tab/>
      </w:r>
      <w:r w:rsidRPr="003A00EF">
        <w:rPr>
          <w:rFonts w:ascii="Courier New" w:hAnsi="Courier New"/>
          <w:noProof/>
          <w:sz w:val="16"/>
          <w:szCs w:val="16"/>
          <w:lang w:val="en-US" w:eastAsia="sv-SE"/>
        </w:rPr>
        <w:tab/>
      </w:r>
      <w:r w:rsidR="007A017D" w:rsidRPr="003A00EF">
        <w:rPr>
          <w:rFonts w:ascii="Courier New" w:hAnsi="Courier New"/>
          <w:noProof/>
          <w:sz w:val="16"/>
          <w:szCs w:val="16"/>
          <w:lang w:val="en-US" w:eastAsia="sv-SE"/>
        </w:rPr>
        <w:tab/>
      </w:r>
      <w:r w:rsidRPr="003A00EF">
        <w:rPr>
          <w:rFonts w:ascii="Courier New" w:hAnsi="Courier New"/>
          <w:noProof/>
          <w:sz w:val="16"/>
          <w:szCs w:val="16"/>
          <w:lang w:val="en-US" w:eastAsia="sv-SE"/>
        </w:rPr>
        <w:t>p50, p60, p70, p75, p80, p85, p90, p95},</w:t>
      </w:r>
    </w:p>
    <w:p w14:paraId="6FCC7BFE" w14:textId="487E8016" w:rsidR="00A24B3D" w:rsidRPr="003A00EF" w:rsidRDefault="00A24B3D" w:rsidP="00A24B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val="en-US" w:eastAsia="sv-SE"/>
        </w:rPr>
      </w:pPr>
      <w:r w:rsidRPr="003A00EF">
        <w:rPr>
          <w:rFonts w:ascii="Courier New" w:hAnsi="Courier New"/>
          <w:noProof/>
          <w:sz w:val="16"/>
          <w:szCs w:val="16"/>
          <w:lang w:val="en-US" w:eastAsia="sv-SE"/>
        </w:rPr>
        <w:tab/>
        <w:t>primaryBarringTime</w:t>
      </w:r>
      <w:r w:rsidRPr="003A00EF">
        <w:rPr>
          <w:rFonts w:ascii="Courier New" w:hAnsi="Courier New"/>
          <w:noProof/>
          <w:sz w:val="16"/>
          <w:szCs w:val="16"/>
          <w:lang w:val="en-US" w:eastAsia="sv-SE"/>
        </w:rPr>
        <w:tab/>
      </w:r>
      <w:r w:rsidRPr="003A00EF">
        <w:rPr>
          <w:rFonts w:ascii="Courier New" w:hAnsi="Courier New"/>
          <w:noProof/>
          <w:sz w:val="16"/>
          <w:szCs w:val="16"/>
          <w:lang w:val="en-US" w:eastAsia="sv-SE"/>
        </w:rPr>
        <w:tab/>
      </w:r>
      <w:r w:rsidRPr="003A00EF">
        <w:rPr>
          <w:rFonts w:ascii="Courier New" w:hAnsi="Courier New"/>
          <w:noProof/>
          <w:sz w:val="16"/>
          <w:szCs w:val="16"/>
          <w:lang w:val="en-US" w:eastAsia="sv-SE"/>
        </w:rPr>
        <w:tab/>
      </w:r>
      <w:r w:rsidRPr="003A00EF">
        <w:rPr>
          <w:rFonts w:ascii="Courier New" w:hAnsi="Courier New"/>
          <w:noProof/>
          <w:sz w:val="16"/>
          <w:szCs w:val="16"/>
          <w:lang w:val="en-US" w:eastAsia="sv-SE"/>
        </w:rPr>
        <w:tab/>
      </w:r>
      <w:r w:rsidR="007A017D" w:rsidRPr="003A00EF">
        <w:rPr>
          <w:rFonts w:ascii="Courier New" w:hAnsi="Courier New"/>
          <w:noProof/>
          <w:sz w:val="16"/>
          <w:szCs w:val="16"/>
          <w:lang w:val="en-US" w:eastAsia="sv-SE"/>
        </w:rPr>
        <w:tab/>
      </w:r>
      <w:r w:rsidRPr="003A00EF">
        <w:rPr>
          <w:rFonts w:ascii="Courier New" w:hAnsi="Courier New"/>
          <w:noProof/>
          <w:sz w:val="16"/>
          <w:szCs w:val="16"/>
          <w:lang w:val="en-US" w:eastAsia="sv-SE"/>
        </w:rPr>
        <w:t>ENUMERATED {s4, s8, s16, s32, s64, s128, s256, s512},</w:t>
      </w:r>
    </w:p>
    <w:p w14:paraId="12BDBE34" w14:textId="1E1298E6" w:rsidR="00A24B3D" w:rsidRPr="003A00EF" w:rsidRDefault="00A24B3D" w:rsidP="00A24B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A00EF">
        <w:rPr>
          <w:rFonts w:ascii="Courier New" w:hAnsi="Courier New" w:cs="Courier New"/>
          <w:sz w:val="16"/>
          <w:szCs w:val="16"/>
          <w:lang w:val="en-US"/>
        </w:rPr>
        <w:tab/>
        <w:t>barringOverrideAccessIdent</w:t>
      </w:r>
      <w:r w:rsidR="007A017D" w:rsidRPr="003A00EF">
        <w:rPr>
          <w:rFonts w:ascii="Courier New" w:hAnsi="Courier New" w:cs="Courier New"/>
          <w:sz w:val="16"/>
          <w:szCs w:val="16"/>
          <w:lang w:val="en-US"/>
        </w:rPr>
        <w:t>ities</w:t>
      </w:r>
      <w:r w:rsidRPr="003A00EF">
        <w:rPr>
          <w:rFonts w:ascii="Courier New" w:hAnsi="Courier New" w:cs="Courier New"/>
          <w:sz w:val="16"/>
          <w:szCs w:val="16"/>
          <w:lang w:val="en-US"/>
        </w:rPr>
        <w:tab/>
      </w:r>
      <w:r w:rsidR="007A017D" w:rsidRPr="003A00EF">
        <w:rPr>
          <w:rFonts w:ascii="Courier New" w:hAnsi="Courier New" w:cs="Courier New"/>
          <w:sz w:val="16"/>
          <w:szCs w:val="16"/>
          <w:lang w:val="en-US"/>
        </w:rPr>
        <w:tab/>
      </w:r>
      <w:r w:rsidRPr="003A00EF">
        <w:rPr>
          <w:rFonts w:ascii="Courier New" w:hAnsi="Courier New" w:cs="Courier New"/>
          <w:sz w:val="16"/>
          <w:szCs w:val="16"/>
          <w:lang w:val="en-US"/>
        </w:rPr>
        <w:t>BIT STRING</w:t>
      </w:r>
      <w:r w:rsidR="00EE6344" w:rsidRPr="003A00EF">
        <w:rPr>
          <w:rFonts w:ascii="Courier New" w:hAnsi="Courier New" w:cs="Courier New"/>
          <w:sz w:val="16"/>
          <w:szCs w:val="16"/>
          <w:lang w:val="en-US"/>
        </w:rPr>
        <w:t xml:space="preserve"> (SIZE (16))</w:t>
      </w:r>
    </w:p>
    <w:p w14:paraId="14369F58" w14:textId="77777777" w:rsidR="00A24B3D" w:rsidRPr="003A00EF" w:rsidRDefault="00A24B3D" w:rsidP="00A24B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val="en-US" w:eastAsia="sv-SE"/>
        </w:rPr>
      </w:pPr>
      <w:r w:rsidRPr="003A00EF">
        <w:rPr>
          <w:rFonts w:ascii="Courier New" w:hAnsi="Courier New"/>
          <w:noProof/>
          <w:sz w:val="16"/>
          <w:szCs w:val="16"/>
          <w:lang w:val="en-US" w:eastAsia="sv-SE"/>
        </w:rPr>
        <w:t>}</w:t>
      </w:r>
      <w:r w:rsidRPr="003A00EF">
        <w:rPr>
          <w:rFonts w:ascii="Courier New" w:hAnsi="Courier New"/>
          <w:noProof/>
          <w:sz w:val="16"/>
          <w:szCs w:val="16"/>
          <w:lang w:val="en-US" w:eastAsia="sv-SE"/>
        </w:rPr>
        <w:tab/>
      </w:r>
    </w:p>
    <w:p w14:paraId="0E8BAD44" w14:textId="5015F05D" w:rsidR="00A24B3D" w:rsidRPr="003A00EF" w:rsidRDefault="00A24B3D" w:rsidP="00A24B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val="en-US" w:eastAsia="sv-SE"/>
        </w:rPr>
      </w:pPr>
    </w:p>
    <w:p w14:paraId="74B2FB45" w14:textId="0AE191E2" w:rsidR="00B17390" w:rsidRPr="003A00EF" w:rsidRDefault="00B17390" w:rsidP="00A24B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val="en-US" w:eastAsia="sv-SE"/>
        </w:rPr>
      </w:pPr>
      <w:r w:rsidRPr="003A00EF">
        <w:rPr>
          <w:rFonts w:ascii="Courier New" w:hAnsi="Courier New"/>
          <w:noProof/>
          <w:sz w:val="16"/>
          <w:szCs w:val="16"/>
          <w:lang w:val="en-US" w:eastAsia="sv-SE"/>
        </w:rPr>
        <w:t>UAC-BarringPerPLMN ::=</w:t>
      </w:r>
      <w:r w:rsidRPr="003A00EF">
        <w:rPr>
          <w:rFonts w:ascii="Courier New" w:hAnsi="Courier New"/>
          <w:noProof/>
          <w:sz w:val="16"/>
          <w:szCs w:val="16"/>
          <w:lang w:val="en-US" w:eastAsia="sv-SE"/>
        </w:rPr>
        <w:tab/>
      </w:r>
      <w:r w:rsidRPr="003A00EF">
        <w:rPr>
          <w:rFonts w:ascii="Courier New" w:hAnsi="Courier New"/>
          <w:noProof/>
          <w:sz w:val="16"/>
          <w:szCs w:val="16"/>
          <w:lang w:val="en-US" w:eastAsia="sv-SE"/>
        </w:rPr>
        <w:tab/>
      </w:r>
      <w:r w:rsidRPr="003A00EF">
        <w:rPr>
          <w:rFonts w:ascii="Courier New" w:hAnsi="Courier New"/>
          <w:noProof/>
          <w:sz w:val="16"/>
          <w:szCs w:val="16"/>
          <w:lang w:val="en-US" w:eastAsia="sv-SE"/>
        </w:rPr>
        <w:tab/>
      </w:r>
      <w:r w:rsidRPr="003A00EF">
        <w:rPr>
          <w:rFonts w:ascii="Courier New" w:hAnsi="Courier New"/>
          <w:noProof/>
          <w:sz w:val="16"/>
          <w:szCs w:val="16"/>
          <w:lang w:val="en-US" w:eastAsia="sv-SE"/>
        </w:rPr>
        <w:tab/>
        <w:t>SEQUENCE {</w:t>
      </w:r>
    </w:p>
    <w:p w14:paraId="15351907" w14:textId="1B415A11" w:rsidR="00B17390" w:rsidRPr="003A00EF" w:rsidRDefault="00B17390" w:rsidP="00A24B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val="en-US" w:eastAsia="sv-SE"/>
        </w:rPr>
      </w:pPr>
      <w:r w:rsidRPr="003A00EF">
        <w:rPr>
          <w:rFonts w:ascii="Courier New" w:hAnsi="Courier New"/>
          <w:noProof/>
          <w:sz w:val="16"/>
          <w:szCs w:val="16"/>
          <w:lang w:val="en-US" w:eastAsia="sv-SE"/>
        </w:rPr>
        <w:tab/>
        <w:t>plmn-IdentityIndex</w:t>
      </w:r>
      <w:r w:rsidRPr="003A00EF">
        <w:rPr>
          <w:rFonts w:ascii="Courier New" w:hAnsi="Courier New"/>
          <w:noProof/>
          <w:sz w:val="16"/>
          <w:szCs w:val="16"/>
          <w:lang w:val="en-US" w:eastAsia="sv-SE"/>
        </w:rPr>
        <w:tab/>
      </w:r>
      <w:r w:rsidRPr="003A00EF">
        <w:rPr>
          <w:rFonts w:ascii="Courier New" w:hAnsi="Courier New"/>
          <w:noProof/>
          <w:sz w:val="16"/>
          <w:szCs w:val="16"/>
          <w:lang w:val="en-US" w:eastAsia="sv-SE"/>
        </w:rPr>
        <w:tab/>
      </w:r>
      <w:r w:rsidRPr="003A00EF">
        <w:rPr>
          <w:rFonts w:ascii="Courier New" w:hAnsi="Courier New"/>
          <w:noProof/>
          <w:sz w:val="16"/>
          <w:szCs w:val="16"/>
          <w:lang w:val="en-US" w:eastAsia="sv-SE"/>
        </w:rPr>
        <w:tab/>
      </w:r>
      <w:r w:rsidRPr="003A00EF">
        <w:rPr>
          <w:rFonts w:ascii="Courier New" w:hAnsi="Courier New"/>
          <w:noProof/>
          <w:sz w:val="16"/>
          <w:szCs w:val="16"/>
          <w:lang w:val="en-US" w:eastAsia="sv-SE"/>
        </w:rPr>
        <w:tab/>
      </w:r>
      <w:r w:rsidRPr="003A00EF">
        <w:rPr>
          <w:rFonts w:ascii="Courier New" w:hAnsi="Courier New"/>
          <w:noProof/>
          <w:sz w:val="16"/>
          <w:szCs w:val="16"/>
          <w:lang w:val="en-US" w:eastAsia="sv-SE"/>
        </w:rPr>
        <w:tab/>
        <w:t>INTEGER (1..maxPLMN),</w:t>
      </w:r>
    </w:p>
    <w:p w14:paraId="60615D24" w14:textId="0B5DFACC" w:rsidR="00B17390" w:rsidRPr="003A00EF" w:rsidRDefault="00B17390" w:rsidP="00A24B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val="en-US" w:eastAsia="sv-SE"/>
        </w:rPr>
      </w:pPr>
      <w:r w:rsidRPr="003A00EF">
        <w:rPr>
          <w:rFonts w:ascii="Courier New" w:hAnsi="Courier New"/>
          <w:noProof/>
          <w:sz w:val="16"/>
          <w:szCs w:val="16"/>
          <w:lang w:val="en-US" w:eastAsia="sv-SE"/>
        </w:rPr>
        <w:tab/>
        <w:t>secondaryBarringConfigList</w:t>
      </w:r>
      <w:r w:rsidRPr="003A00EF">
        <w:rPr>
          <w:rFonts w:ascii="Courier New" w:hAnsi="Courier New"/>
          <w:noProof/>
          <w:sz w:val="16"/>
          <w:szCs w:val="16"/>
          <w:lang w:val="en-US" w:eastAsia="sv-SE"/>
        </w:rPr>
        <w:tab/>
      </w:r>
      <w:r w:rsidRPr="003A00EF">
        <w:rPr>
          <w:rFonts w:ascii="Courier New" w:hAnsi="Courier New"/>
          <w:noProof/>
          <w:sz w:val="16"/>
          <w:szCs w:val="16"/>
          <w:lang w:val="en-US" w:eastAsia="sv-SE"/>
        </w:rPr>
        <w:tab/>
      </w:r>
      <w:r w:rsidRPr="003A00EF">
        <w:rPr>
          <w:rFonts w:ascii="Courier New" w:hAnsi="Courier New"/>
          <w:noProof/>
          <w:sz w:val="16"/>
          <w:szCs w:val="16"/>
          <w:lang w:val="en-US" w:eastAsia="sv-SE"/>
        </w:rPr>
        <w:tab/>
        <w:t>UAC-SecondaryBarringConfigList</w:t>
      </w:r>
    </w:p>
    <w:p w14:paraId="519144DB" w14:textId="74B1B3AB" w:rsidR="00B17390" w:rsidRPr="003A00EF" w:rsidRDefault="00B17390" w:rsidP="00A24B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val="en-US" w:eastAsia="sv-SE"/>
        </w:rPr>
      </w:pPr>
      <w:r w:rsidRPr="003A00EF">
        <w:rPr>
          <w:rFonts w:ascii="Courier New" w:hAnsi="Courier New"/>
          <w:noProof/>
          <w:sz w:val="16"/>
          <w:szCs w:val="16"/>
          <w:lang w:val="en-US" w:eastAsia="sv-SE"/>
        </w:rPr>
        <w:t>}</w:t>
      </w:r>
    </w:p>
    <w:p w14:paraId="60468AD9" w14:textId="77777777" w:rsidR="00B17390" w:rsidRPr="003A00EF" w:rsidRDefault="00B17390" w:rsidP="00A24B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val="en-US" w:eastAsia="sv-SE"/>
        </w:rPr>
      </w:pPr>
    </w:p>
    <w:p w14:paraId="113C91EA" w14:textId="0E6471FE" w:rsidR="007A017D" w:rsidRPr="003A00EF" w:rsidRDefault="007A017D" w:rsidP="00A24B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val="en-US" w:eastAsia="sv-SE"/>
        </w:rPr>
      </w:pPr>
      <w:r w:rsidRPr="003A00EF">
        <w:rPr>
          <w:rFonts w:ascii="Courier New" w:hAnsi="Courier New"/>
          <w:noProof/>
          <w:sz w:val="16"/>
          <w:szCs w:val="16"/>
          <w:lang w:val="en-US" w:eastAsia="sv-SE"/>
        </w:rPr>
        <w:t>UAC-</w:t>
      </w:r>
      <w:r w:rsidR="00A24B3D" w:rsidRPr="003A00EF">
        <w:rPr>
          <w:rFonts w:ascii="Courier New" w:hAnsi="Courier New"/>
          <w:noProof/>
          <w:sz w:val="16"/>
          <w:szCs w:val="16"/>
          <w:lang w:val="en-US" w:eastAsia="sv-SE"/>
        </w:rPr>
        <w:t>SecondaryBarringCo</w:t>
      </w:r>
      <w:r w:rsidRPr="003A00EF">
        <w:rPr>
          <w:rFonts w:ascii="Courier New" w:hAnsi="Courier New"/>
          <w:noProof/>
          <w:sz w:val="16"/>
          <w:szCs w:val="16"/>
          <w:lang w:val="en-US" w:eastAsia="sv-SE"/>
        </w:rPr>
        <w:t xml:space="preserve">nfigList ::= </w:t>
      </w:r>
      <w:r w:rsidRPr="003A00EF">
        <w:rPr>
          <w:rFonts w:ascii="Courier New" w:hAnsi="Courier New"/>
          <w:noProof/>
          <w:sz w:val="16"/>
          <w:szCs w:val="16"/>
          <w:lang w:val="en-US" w:eastAsia="sv-SE"/>
        </w:rPr>
        <w:tab/>
        <w:t>SEQUENCE (SIZE (0</w:t>
      </w:r>
      <w:r w:rsidR="00A24B3D" w:rsidRPr="003A00EF">
        <w:rPr>
          <w:rFonts w:ascii="Courier New" w:hAnsi="Courier New"/>
          <w:noProof/>
          <w:sz w:val="16"/>
          <w:szCs w:val="16"/>
          <w:lang w:val="en-US" w:eastAsia="sv-SE"/>
        </w:rPr>
        <w:t xml:space="preserve">.. maxAccessCat)) OF </w:t>
      </w:r>
    </w:p>
    <w:p w14:paraId="1F82C952" w14:textId="4ED7112E" w:rsidR="00A24B3D" w:rsidRPr="003A00EF" w:rsidRDefault="007A017D" w:rsidP="00A24B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val="en-US" w:eastAsia="sv-SE"/>
        </w:rPr>
      </w:pPr>
      <w:r w:rsidRPr="003A00EF">
        <w:rPr>
          <w:rFonts w:ascii="Courier New" w:hAnsi="Courier New"/>
          <w:noProof/>
          <w:sz w:val="16"/>
          <w:szCs w:val="16"/>
          <w:lang w:val="en-US" w:eastAsia="sv-SE"/>
        </w:rPr>
        <w:tab/>
      </w:r>
      <w:r w:rsidRPr="003A00EF">
        <w:rPr>
          <w:rFonts w:ascii="Courier New" w:hAnsi="Courier New"/>
          <w:noProof/>
          <w:sz w:val="16"/>
          <w:szCs w:val="16"/>
          <w:lang w:val="en-US" w:eastAsia="sv-SE"/>
        </w:rPr>
        <w:tab/>
      </w:r>
      <w:r w:rsidRPr="003A00EF">
        <w:rPr>
          <w:rFonts w:ascii="Courier New" w:hAnsi="Courier New"/>
          <w:noProof/>
          <w:sz w:val="16"/>
          <w:szCs w:val="16"/>
          <w:lang w:val="en-US" w:eastAsia="sv-SE"/>
        </w:rPr>
        <w:tab/>
      </w:r>
      <w:r w:rsidRPr="003A00EF">
        <w:rPr>
          <w:rFonts w:ascii="Courier New" w:hAnsi="Courier New"/>
          <w:noProof/>
          <w:sz w:val="16"/>
          <w:szCs w:val="16"/>
          <w:lang w:val="en-US" w:eastAsia="sv-SE"/>
        </w:rPr>
        <w:tab/>
      </w:r>
      <w:r w:rsidRPr="003A00EF">
        <w:rPr>
          <w:rFonts w:ascii="Courier New" w:hAnsi="Courier New"/>
          <w:noProof/>
          <w:sz w:val="16"/>
          <w:szCs w:val="16"/>
          <w:lang w:val="en-US" w:eastAsia="sv-SE"/>
        </w:rPr>
        <w:tab/>
      </w:r>
      <w:r w:rsidRPr="003A00EF">
        <w:rPr>
          <w:rFonts w:ascii="Courier New" w:hAnsi="Courier New"/>
          <w:noProof/>
          <w:sz w:val="16"/>
          <w:szCs w:val="16"/>
          <w:lang w:val="en-US" w:eastAsia="sv-SE"/>
        </w:rPr>
        <w:tab/>
      </w:r>
      <w:r w:rsidRPr="003A00EF">
        <w:rPr>
          <w:rFonts w:ascii="Courier New" w:hAnsi="Courier New"/>
          <w:noProof/>
          <w:sz w:val="16"/>
          <w:szCs w:val="16"/>
          <w:lang w:val="en-US" w:eastAsia="sv-SE"/>
        </w:rPr>
        <w:tab/>
      </w:r>
      <w:r w:rsidRPr="003A00EF">
        <w:rPr>
          <w:rFonts w:ascii="Courier New" w:hAnsi="Courier New"/>
          <w:noProof/>
          <w:sz w:val="16"/>
          <w:szCs w:val="16"/>
          <w:lang w:val="en-US" w:eastAsia="sv-SE"/>
        </w:rPr>
        <w:tab/>
      </w:r>
      <w:r w:rsidRPr="003A00EF">
        <w:rPr>
          <w:rFonts w:ascii="Courier New" w:hAnsi="Courier New"/>
          <w:noProof/>
          <w:sz w:val="16"/>
          <w:szCs w:val="16"/>
          <w:lang w:val="en-US" w:eastAsia="sv-SE"/>
        </w:rPr>
        <w:tab/>
      </w:r>
      <w:r w:rsidRPr="003A00EF">
        <w:rPr>
          <w:rFonts w:ascii="Courier New" w:hAnsi="Courier New"/>
          <w:noProof/>
          <w:sz w:val="16"/>
          <w:szCs w:val="16"/>
          <w:lang w:val="en-US" w:eastAsia="sv-SE"/>
        </w:rPr>
        <w:tab/>
        <w:t>UAC-Secondary</w:t>
      </w:r>
      <w:r w:rsidR="00A24B3D" w:rsidRPr="003A00EF">
        <w:rPr>
          <w:rFonts w:ascii="Courier New" w:hAnsi="Courier New"/>
          <w:noProof/>
          <w:sz w:val="16"/>
          <w:szCs w:val="16"/>
          <w:lang w:val="en-US" w:eastAsia="sv-SE"/>
        </w:rPr>
        <w:t>BarringPerAccessCategory</w:t>
      </w:r>
    </w:p>
    <w:p w14:paraId="77720A6E" w14:textId="77777777" w:rsidR="00A24B3D" w:rsidRPr="003A00EF" w:rsidRDefault="00A24B3D" w:rsidP="00A24B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val="en-US" w:eastAsia="sv-SE"/>
        </w:rPr>
      </w:pPr>
    </w:p>
    <w:p w14:paraId="6D070E47" w14:textId="0B5E1CF9" w:rsidR="00A24B3D" w:rsidRPr="003A00EF" w:rsidRDefault="007A017D" w:rsidP="00A24B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val="en-US" w:eastAsia="sv-SE"/>
        </w:rPr>
      </w:pPr>
      <w:r w:rsidRPr="003A00EF">
        <w:rPr>
          <w:rFonts w:ascii="Courier New" w:hAnsi="Courier New"/>
          <w:noProof/>
          <w:sz w:val="16"/>
          <w:szCs w:val="16"/>
          <w:lang w:val="en-US" w:eastAsia="sv-SE"/>
        </w:rPr>
        <w:t>UAC-Secondary</w:t>
      </w:r>
      <w:r w:rsidR="00A24B3D" w:rsidRPr="003A00EF">
        <w:rPr>
          <w:rFonts w:ascii="Courier New" w:hAnsi="Courier New"/>
          <w:noProof/>
          <w:sz w:val="16"/>
          <w:szCs w:val="16"/>
          <w:lang w:val="en-US" w:eastAsia="sv-SE"/>
        </w:rPr>
        <w:t xml:space="preserve">BarringPerAccessCategory ::= </w:t>
      </w:r>
      <w:r w:rsidR="00A24B3D" w:rsidRPr="003A00EF">
        <w:rPr>
          <w:rFonts w:ascii="Courier New" w:hAnsi="Courier New"/>
          <w:noProof/>
          <w:sz w:val="16"/>
          <w:szCs w:val="16"/>
          <w:lang w:val="en-US" w:eastAsia="sv-SE"/>
        </w:rPr>
        <w:tab/>
        <w:t>SEQUENCE {</w:t>
      </w:r>
    </w:p>
    <w:p w14:paraId="42BB9E6C" w14:textId="7D56027A" w:rsidR="00A24B3D" w:rsidRPr="003A00EF" w:rsidRDefault="00A24B3D" w:rsidP="00A24B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val="en-US" w:eastAsia="sv-SE"/>
        </w:rPr>
      </w:pPr>
      <w:r w:rsidRPr="003A00EF">
        <w:rPr>
          <w:rFonts w:ascii="Courier New" w:hAnsi="Courier New"/>
          <w:noProof/>
          <w:sz w:val="16"/>
          <w:szCs w:val="16"/>
          <w:lang w:val="en-US" w:eastAsia="sv-SE"/>
        </w:rPr>
        <w:tab/>
        <w:t>accessCategory</w:t>
      </w:r>
      <w:r w:rsidRPr="003A00EF">
        <w:rPr>
          <w:rFonts w:ascii="Courier New" w:hAnsi="Courier New"/>
          <w:noProof/>
          <w:sz w:val="16"/>
          <w:szCs w:val="16"/>
          <w:lang w:val="en-US" w:eastAsia="sv-SE"/>
        </w:rPr>
        <w:tab/>
      </w:r>
      <w:r w:rsidRPr="003A00EF">
        <w:rPr>
          <w:rFonts w:ascii="Courier New" w:hAnsi="Courier New"/>
          <w:noProof/>
          <w:sz w:val="16"/>
          <w:szCs w:val="16"/>
          <w:lang w:val="en-US" w:eastAsia="sv-SE"/>
        </w:rPr>
        <w:tab/>
      </w:r>
      <w:r w:rsidRPr="003A00EF">
        <w:rPr>
          <w:rFonts w:ascii="Courier New" w:hAnsi="Courier New"/>
          <w:noProof/>
          <w:sz w:val="16"/>
          <w:szCs w:val="16"/>
          <w:lang w:val="en-US" w:eastAsia="sv-SE"/>
        </w:rPr>
        <w:tab/>
      </w:r>
      <w:r w:rsidRPr="003A00EF">
        <w:rPr>
          <w:rFonts w:ascii="Courier New" w:hAnsi="Courier New"/>
          <w:noProof/>
          <w:sz w:val="16"/>
          <w:szCs w:val="16"/>
          <w:lang w:val="en-US" w:eastAsia="sv-SE"/>
        </w:rPr>
        <w:tab/>
      </w:r>
      <w:r w:rsidRPr="003A00EF">
        <w:rPr>
          <w:rFonts w:ascii="Courier New" w:hAnsi="Courier New"/>
          <w:noProof/>
          <w:sz w:val="16"/>
          <w:szCs w:val="16"/>
          <w:lang w:val="en-US" w:eastAsia="sv-SE"/>
        </w:rPr>
        <w:tab/>
      </w:r>
      <w:r w:rsidR="007A017D" w:rsidRPr="003A00EF">
        <w:rPr>
          <w:rFonts w:ascii="Courier New" w:hAnsi="Courier New"/>
          <w:noProof/>
          <w:sz w:val="16"/>
          <w:szCs w:val="16"/>
          <w:lang w:val="en-US" w:eastAsia="sv-SE"/>
        </w:rPr>
        <w:tab/>
      </w:r>
      <w:r w:rsidR="007A017D" w:rsidRPr="003A00EF">
        <w:rPr>
          <w:rFonts w:ascii="Courier New" w:hAnsi="Courier New"/>
          <w:noProof/>
          <w:sz w:val="16"/>
          <w:szCs w:val="16"/>
          <w:lang w:val="en-US" w:eastAsia="sv-SE"/>
        </w:rPr>
        <w:tab/>
      </w:r>
      <w:r w:rsidR="007A017D" w:rsidRPr="003A00EF">
        <w:rPr>
          <w:rFonts w:ascii="Courier New" w:hAnsi="Courier New"/>
          <w:noProof/>
          <w:sz w:val="16"/>
          <w:szCs w:val="16"/>
          <w:lang w:val="en-US" w:eastAsia="sv-SE"/>
        </w:rPr>
        <w:tab/>
      </w:r>
      <w:r w:rsidRPr="003A00EF">
        <w:rPr>
          <w:rFonts w:ascii="Courier New" w:hAnsi="Courier New"/>
          <w:noProof/>
          <w:sz w:val="16"/>
          <w:szCs w:val="16"/>
          <w:lang w:val="en-US" w:eastAsia="sv-SE"/>
        </w:rPr>
        <w:t>INTEGER (32..maxAccessCat),</w:t>
      </w:r>
    </w:p>
    <w:p w14:paraId="32B96CFA" w14:textId="6D44375C" w:rsidR="00A24B3D" w:rsidRPr="003A00EF" w:rsidRDefault="00A24B3D" w:rsidP="00A24B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val="en-US" w:eastAsia="sv-SE"/>
        </w:rPr>
      </w:pPr>
      <w:r w:rsidRPr="003A00EF">
        <w:rPr>
          <w:rFonts w:ascii="Courier New" w:hAnsi="Courier New"/>
          <w:noProof/>
          <w:sz w:val="16"/>
          <w:szCs w:val="16"/>
          <w:lang w:val="en-US" w:eastAsia="sv-SE"/>
        </w:rPr>
        <w:tab/>
        <w:t>secondaryBarringConfig</w:t>
      </w:r>
      <w:r w:rsidRPr="003A00EF">
        <w:rPr>
          <w:rFonts w:ascii="Courier New" w:hAnsi="Courier New"/>
          <w:noProof/>
          <w:sz w:val="16"/>
          <w:szCs w:val="16"/>
          <w:lang w:val="en-US" w:eastAsia="sv-SE"/>
        </w:rPr>
        <w:tab/>
      </w:r>
      <w:r w:rsidRPr="003A00EF">
        <w:rPr>
          <w:rFonts w:ascii="Courier New" w:hAnsi="Courier New"/>
          <w:noProof/>
          <w:sz w:val="16"/>
          <w:szCs w:val="16"/>
          <w:lang w:val="en-US" w:eastAsia="sv-SE"/>
        </w:rPr>
        <w:tab/>
      </w:r>
      <w:r w:rsidRPr="003A00EF">
        <w:rPr>
          <w:rFonts w:ascii="Courier New" w:hAnsi="Courier New"/>
          <w:noProof/>
          <w:sz w:val="16"/>
          <w:szCs w:val="16"/>
          <w:lang w:val="en-US" w:eastAsia="sv-SE"/>
        </w:rPr>
        <w:tab/>
      </w:r>
      <w:r w:rsidR="007A017D" w:rsidRPr="003A00EF">
        <w:rPr>
          <w:rFonts w:ascii="Courier New" w:hAnsi="Courier New"/>
          <w:noProof/>
          <w:sz w:val="16"/>
          <w:szCs w:val="16"/>
          <w:lang w:val="en-US" w:eastAsia="sv-SE"/>
        </w:rPr>
        <w:tab/>
      </w:r>
      <w:r w:rsidR="007A017D" w:rsidRPr="003A00EF">
        <w:rPr>
          <w:rFonts w:ascii="Courier New" w:hAnsi="Courier New"/>
          <w:noProof/>
          <w:sz w:val="16"/>
          <w:szCs w:val="16"/>
          <w:lang w:val="en-US" w:eastAsia="sv-SE"/>
        </w:rPr>
        <w:tab/>
      </w:r>
      <w:r w:rsidR="007A017D" w:rsidRPr="003A00EF">
        <w:rPr>
          <w:rFonts w:ascii="Courier New" w:hAnsi="Courier New"/>
          <w:noProof/>
          <w:sz w:val="16"/>
          <w:szCs w:val="16"/>
          <w:lang w:val="en-US" w:eastAsia="sv-SE"/>
        </w:rPr>
        <w:tab/>
      </w:r>
      <w:r w:rsidRPr="003A00EF">
        <w:rPr>
          <w:rFonts w:ascii="Courier New" w:hAnsi="Courier New"/>
          <w:noProof/>
          <w:sz w:val="16"/>
          <w:szCs w:val="16"/>
          <w:lang w:val="en-US" w:eastAsia="sv-SE"/>
        </w:rPr>
        <w:t xml:space="preserve">SEQUENCE {  </w:t>
      </w:r>
    </w:p>
    <w:p w14:paraId="0E968133" w14:textId="40EF0BE6" w:rsidR="00A24B3D" w:rsidRPr="003A00EF" w:rsidRDefault="00A24B3D" w:rsidP="00A24B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val="en-US" w:eastAsia="sv-SE"/>
        </w:rPr>
      </w:pPr>
      <w:r w:rsidRPr="003A00EF">
        <w:rPr>
          <w:rFonts w:ascii="Courier New" w:hAnsi="Courier New"/>
          <w:noProof/>
          <w:sz w:val="16"/>
          <w:szCs w:val="16"/>
          <w:lang w:val="en-US" w:eastAsia="sv-SE"/>
        </w:rPr>
        <w:tab/>
      </w:r>
      <w:r w:rsidRPr="003A00EF">
        <w:rPr>
          <w:rFonts w:ascii="Courier New" w:hAnsi="Courier New"/>
          <w:noProof/>
          <w:sz w:val="16"/>
          <w:szCs w:val="16"/>
          <w:lang w:val="en-US" w:eastAsia="sv-SE"/>
        </w:rPr>
        <w:tab/>
        <w:t>secondaryBarringFactor</w:t>
      </w:r>
      <w:r w:rsidRPr="003A00EF">
        <w:rPr>
          <w:rFonts w:ascii="Courier New" w:hAnsi="Courier New"/>
          <w:noProof/>
          <w:sz w:val="16"/>
          <w:szCs w:val="16"/>
          <w:lang w:val="en-US" w:eastAsia="sv-SE"/>
        </w:rPr>
        <w:tab/>
      </w:r>
      <w:r w:rsidRPr="003A00EF">
        <w:rPr>
          <w:rFonts w:ascii="Courier New" w:hAnsi="Courier New"/>
          <w:noProof/>
          <w:sz w:val="16"/>
          <w:szCs w:val="16"/>
          <w:lang w:val="en-US" w:eastAsia="sv-SE"/>
        </w:rPr>
        <w:tab/>
      </w:r>
      <w:r w:rsidRPr="003A00EF">
        <w:rPr>
          <w:rFonts w:ascii="Courier New" w:hAnsi="Courier New"/>
          <w:noProof/>
          <w:sz w:val="16"/>
          <w:szCs w:val="16"/>
          <w:lang w:val="en-US" w:eastAsia="sv-SE"/>
        </w:rPr>
        <w:tab/>
      </w:r>
      <w:r w:rsidR="007A017D" w:rsidRPr="003A00EF">
        <w:rPr>
          <w:rFonts w:ascii="Courier New" w:hAnsi="Courier New"/>
          <w:noProof/>
          <w:sz w:val="16"/>
          <w:szCs w:val="16"/>
          <w:lang w:val="en-US" w:eastAsia="sv-SE"/>
        </w:rPr>
        <w:tab/>
      </w:r>
      <w:r w:rsidR="007A017D" w:rsidRPr="003A00EF">
        <w:rPr>
          <w:rFonts w:ascii="Courier New" w:hAnsi="Courier New"/>
          <w:noProof/>
          <w:sz w:val="16"/>
          <w:szCs w:val="16"/>
          <w:lang w:val="en-US" w:eastAsia="sv-SE"/>
        </w:rPr>
        <w:tab/>
      </w:r>
      <w:r w:rsidR="007A017D" w:rsidRPr="003A00EF">
        <w:rPr>
          <w:rFonts w:ascii="Courier New" w:hAnsi="Courier New"/>
          <w:noProof/>
          <w:sz w:val="16"/>
          <w:szCs w:val="16"/>
          <w:lang w:val="en-US" w:eastAsia="sv-SE"/>
        </w:rPr>
        <w:tab/>
      </w:r>
      <w:r w:rsidR="007921A3" w:rsidRPr="003A00EF">
        <w:rPr>
          <w:rFonts w:ascii="Courier New" w:hAnsi="Courier New"/>
          <w:noProof/>
          <w:sz w:val="16"/>
          <w:szCs w:val="16"/>
          <w:lang w:val="en-US" w:eastAsia="sv-SE"/>
        </w:rPr>
        <w:t>UAC-</w:t>
      </w:r>
      <w:r w:rsidR="00D60B7F" w:rsidRPr="003A00EF">
        <w:rPr>
          <w:rFonts w:ascii="Courier New" w:hAnsi="Courier New"/>
          <w:noProof/>
          <w:sz w:val="16"/>
          <w:szCs w:val="16"/>
          <w:lang w:val="en-US" w:eastAsia="sv-SE"/>
        </w:rPr>
        <w:t xml:space="preserve">SecondaryBarringFactor </w:t>
      </w:r>
      <w:r w:rsidR="007921A3" w:rsidRPr="003A00EF">
        <w:rPr>
          <w:rFonts w:ascii="Courier New" w:hAnsi="Courier New"/>
          <w:noProof/>
          <w:sz w:val="16"/>
          <w:szCs w:val="16"/>
          <w:lang w:val="en-US" w:eastAsia="sv-SE"/>
        </w:rPr>
        <w:t xml:space="preserve"> </w:t>
      </w:r>
      <w:r w:rsidRPr="003A00EF">
        <w:rPr>
          <w:rFonts w:ascii="Courier New" w:hAnsi="Courier New"/>
          <w:noProof/>
          <w:sz w:val="16"/>
          <w:szCs w:val="16"/>
          <w:lang w:val="en-US" w:eastAsia="sv-SE"/>
        </w:rPr>
        <w:t>OPTIONAL</w:t>
      </w:r>
      <w:r w:rsidR="00D60B7F" w:rsidRPr="003A00EF">
        <w:rPr>
          <w:rFonts w:ascii="Courier New" w:hAnsi="Courier New"/>
          <w:noProof/>
          <w:sz w:val="16"/>
          <w:szCs w:val="16"/>
          <w:lang w:val="en-US" w:eastAsia="sv-SE"/>
        </w:rPr>
        <w:t>,</w:t>
      </w:r>
      <w:r w:rsidRPr="003A00EF">
        <w:rPr>
          <w:rFonts w:ascii="Courier New" w:hAnsi="Courier New"/>
          <w:noProof/>
          <w:sz w:val="16"/>
          <w:szCs w:val="16"/>
          <w:lang w:val="en-US" w:eastAsia="sv-SE"/>
        </w:rPr>
        <w:t xml:space="preserve"> -- Need OP</w:t>
      </w:r>
    </w:p>
    <w:p w14:paraId="3EE734DB" w14:textId="024D14D5" w:rsidR="00A24B3D" w:rsidRPr="003A00EF" w:rsidRDefault="00A24B3D" w:rsidP="00A24B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val="en-US" w:eastAsia="sv-SE"/>
        </w:rPr>
      </w:pPr>
      <w:r w:rsidRPr="003A00EF">
        <w:rPr>
          <w:rFonts w:ascii="Courier New" w:hAnsi="Courier New"/>
          <w:noProof/>
          <w:sz w:val="16"/>
          <w:szCs w:val="16"/>
          <w:lang w:val="en-US" w:eastAsia="sv-SE"/>
        </w:rPr>
        <w:tab/>
      </w:r>
      <w:r w:rsidRPr="003A00EF">
        <w:rPr>
          <w:rFonts w:ascii="Courier New" w:hAnsi="Courier New"/>
          <w:noProof/>
          <w:sz w:val="16"/>
          <w:szCs w:val="16"/>
          <w:lang w:val="en-US" w:eastAsia="sv-SE"/>
        </w:rPr>
        <w:tab/>
        <w:t>secondaryBarringTime</w:t>
      </w:r>
      <w:r w:rsidRPr="003A00EF">
        <w:rPr>
          <w:rFonts w:ascii="Courier New" w:hAnsi="Courier New"/>
          <w:noProof/>
          <w:sz w:val="16"/>
          <w:szCs w:val="16"/>
          <w:lang w:val="en-US" w:eastAsia="sv-SE"/>
        </w:rPr>
        <w:tab/>
      </w:r>
      <w:r w:rsidRPr="003A00EF">
        <w:rPr>
          <w:rFonts w:ascii="Courier New" w:hAnsi="Courier New"/>
          <w:noProof/>
          <w:sz w:val="16"/>
          <w:szCs w:val="16"/>
          <w:lang w:val="en-US" w:eastAsia="sv-SE"/>
        </w:rPr>
        <w:tab/>
      </w:r>
      <w:r w:rsidRPr="003A00EF">
        <w:rPr>
          <w:rFonts w:ascii="Courier New" w:hAnsi="Courier New"/>
          <w:noProof/>
          <w:sz w:val="16"/>
          <w:szCs w:val="16"/>
          <w:lang w:val="en-US" w:eastAsia="sv-SE"/>
        </w:rPr>
        <w:tab/>
      </w:r>
      <w:r w:rsidR="007A017D" w:rsidRPr="003A00EF">
        <w:rPr>
          <w:rFonts w:ascii="Courier New" w:hAnsi="Courier New"/>
          <w:noProof/>
          <w:sz w:val="16"/>
          <w:szCs w:val="16"/>
          <w:lang w:val="en-US" w:eastAsia="sv-SE"/>
        </w:rPr>
        <w:tab/>
      </w:r>
      <w:r w:rsidR="007A017D" w:rsidRPr="003A00EF">
        <w:rPr>
          <w:rFonts w:ascii="Courier New" w:hAnsi="Courier New"/>
          <w:noProof/>
          <w:sz w:val="16"/>
          <w:szCs w:val="16"/>
          <w:lang w:val="en-US" w:eastAsia="sv-SE"/>
        </w:rPr>
        <w:tab/>
      </w:r>
      <w:r w:rsidR="007A017D" w:rsidRPr="003A00EF">
        <w:rPr>
          <w:rFonts w:ascii="Courier New" w:hAnsi="Courier New"/>
          <w:noProof/>
          <w:sz w:val="16"/>
          <w:szCs w:val="16"/>
          <w:lang w:val="en-US" w:eastAsia="sv-SE"/>
        </w:rPr>
        <w:tab/>
      </w:r>
      <w:r w:rsidR="007921A3" w:rsidRPr="003A00EF">
        <w:rPr>
          <w:rFonts w:ascii="Courier New" w:hAnsi="Courier New"/>
          <w:noProof/>
          <w:sz w:val="16"/>
          <w:szCs w:val="16"/>
          <w:lang w:val="en-US" w:eastAsia="sv-SE"/>
        </w:rPr>
        <w:t>UAC-</w:t>
      </w:r>
      <w:r w:rsidRPr="003A00EF">
        <w:rPr>
          <w:rFonts w:ascii="Courier New" w:hAnsi="Courier New"/>
          <w:noProof/>
          <w:sz w:val="16"/>
          <w:szCs w:val="16"/>
          <w:lang w:val="en-US" w:eastAsia="sv-SE"/>
        </w:rPr>
        <w:t>SecondaryBarringTime</w:t>
      </w:r>
      <w:r w:rsidR="007921A3" w:rsidRPr="003A00EF">
        <w:rPr>
          <w:rFonts w:ascii="Courier New" w:hAnsi="Courier New"/>
          <w:noProof/>
          <w:sz w:val="16"/>
          <w:szCs w:val="16"/>
          <w:lang w:val="en-US" w:eastAsia="sv-SE"/>
        </w:rPr>
        <w:t xml:space="preserve"> </w:t>
      </w:r>
      <w:r w:rsidR="007921A3" w:rsidRPr="003A00EF">
        <w:rPr>
          <w:rFonts w:ascii="Courier New" w:hAnsi="Courier New"/>
          <w:noProof/>
          <w:sz w:val="16"/>
          <w:szCs w:val="16"/>
          <w:lang w:val="en-US" w:eastAsia="sv-SE"/>
        </w:rPr>
        <w:tab/>
      </w:r>
      <w:r w:rsidRPr="003A00EF">
        <w:rPr>
          <w:rFonts w:ascii="Courier New" w:hAnsi="Courier New"/>
          <w:noProof/>
          <w:sz w:val="16"/>
          <w:szCs w:val="16"/>
          <w:lang w:val="en-US" w:eastAsia="sv-SE"/>
        </w:rPr>
        <w:t>OPTIONAL</w:t>
      </w:r>
      <w:r w:rsidR="00D60B7F" w:rsidRPr="003A00EF">
        <w:rPr>
          <w:rFonts w:ascii="Courier New" w:hAnsi="Courier New"/>
          <w:noProof/>
          <w:sz w:val="16"/>
          <w:szCs w:val="16"/>
          <w:lang w:val="en-US" w:eastAsia="sv-SE"/>
        </w:rPr>
        <w:t>,</w:t>
      </w:r>
      <w:r w:rsidRPr="003A00EF">
        <w:rPr>
          <w:rFonts w:ascii="Courier New" w:hAnsi="Courier New"/>
          <w:noProof/>
          <w:sz w:val="16"/>
          <w:szCs w:val="16"/>
          <w:lang w:val="en-US" w:eastAsia="sv-SE"/>
        </w:rPr>
        <w:t xml:space="preserve"> -- Need OP</w:t>
      </w:r>
    </w:p>
    <w:p w14:paraId="46E3794B" w14:textId="3400FFC9" w:rsidR="00A24B3D" w:rsidRPr="003A00EF" w:rsidRDefault="00A24B3D" w:rsidP="00A24B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A00EF">
        <w:rPr>
          <w:rFonts w:ascii="Courier New" w:hAnsi="Courier New" w:cs="Courier New"/>
          <w:sz w:val="16"/>
          <w:szCs w:val="16"/>
          <w:lang w:val="en-US"/>
        </w:rPr>
        <w:tab/>
        <w:t xml:space="preserve">    barringOverrideAccessIdent</w:t>
      </w:r>
      <w:r w:rsidR="007A017D" w:rsidRPr="003A00EF">
        <w:rPr>
          <w:rFonts w:ascii="Courier New" w:hAnsi="Courier New" w:cs="Courier New"/>
          <w:sz w:val="16"/>
          <w:szCs w:val="16"/>
          <w:lang w:val="en-US"/>
        </w:rPr>
        <w:t>ities</w:t>
      </w:r>
      <w:r w:rsidR="007A017D" w:rsidRPr="003A00EF">
        <w:rPr>
          <w:rFonts w:ascii="Courier New" w:hAnsi="Courier New" w:cs="Courier New"/>
          <w:sz w:val="16"/>
          <w:szCs w:val="16"/>
          <w:lang w:val="en-US"/>
        </w:rPr>
        <w:tab/>
      </w:r>
      <w:r w:rsidR="007A017D" w:rsidRPr="003A00EF">
        <w:rPr>
          <w:rFonts w:ascii="Courier New" w:hAnsi="Courier New" w:cs="Courier New"/>
          <w:sz w:val="16"/>
          <w:szCs w:val="16"/>
          <w:lang w:val="en-US"/>
        </w:rPr>
        <w:tab/>
      </w:r>
      <w:r w:rsidR="007A017D" w:rsidRPr="003A00EF">
        <w:rPr>
          <w:rFonts w:ascii="Courier New" w:hAnsi="Courier New" w:cs="Courier New"/>
          <w:sz w:val="16"/>
          <w:szCs w:val="16"/>
          <w:lang w:val="en-US"/>
        </w:rPr>
        <w:tab/>
      </w:r>
      <w:r w:rsidR="007A017D" w:rsidRPr="003A00EF">
        <w:rPr>
          <w:rFonts w:ascii="Courier New" w:hAnsi="Courier New" w:cs="Courier New"/>
          <w:sz w:val="16"/>
          <w:szCs w:val="16"/>
          <w:lang w:val="en-US"/>
        </w:rPr>
        <w:tab/>
      </w:r>
      <w:r w:rsidRPr="003A00EF">
        <w:rPr>
          <w:rFonts w:ascii="Courier New" w:hAnsi="Courier New" w:cs="Courier New"/>
          <w:sz w:val="16"/>
          <w:szCs w:val="16"/>
          <w:lang w:val="en-US"/>
        </w:rPr>
        <w:t>BIT STRING</w:t>
      </w:r>
      <w:r w:rsidR="00D60B7F" w:rsidRPr="003A00EF">
        <w:rPr>
          <w:rFonts w:ascii="Courier New" w:hAnsi="Courier New" w:cs="Courier New"/>
          <w:sz w:val="16"/>
          <w:szCs w:val="16"/>
          <w:lang w:val="en-US"/>
        </w:rPr>
        <w:t xml:space="preserve"> (SIZE (16))</w:t>
      </w:r>
      <w:r w:rsidRPr="003A00EF">
        <w:rPr>
          <w:rFonts w:ascii="Courier New" w:hAnsi="Courier New" w:cs="Courier New"/>
          <w:sz w:val="16"/>
          <w:szCs w:val="16"/>
          <w:lang w:val="en-US"/>
        </w:rPr>
        <w:t xml:space="preserve"> </w:t>
      </w:r>
      <w:r w:rsidRPr="003A00EF">
        <w:rPr>
          <w:rFonts w:ascii="Courier New" w:hAnsi="Courier New" w:cs="Courier New"/>
          <w:sz w:val="16"/>
          <w:szCs w:val="16"/>
          <w:lang w:val="en-US"/>
        </w:rPr>
        <w:tab/>
      </w:r>
      <w:r w:rsidRPr="003A00EF">
        <w:rPr>
          <w:rFonts w:ascii="Courier New" w:hAnsi="Courier New" w:cs="Courier New"/>
          <w:sz w:val="16"/>
          <w:szCs w:val="16"/>
          <w:lang w:val="en-US"/>
        </w:rPr>
        <w:tab/>
        <w:t>OPTIONAL -- Need OP</w:t>
      </w:r>
    </w:p>
    <w:p w14:paraId="1FB113E1" w14:textId="77777777" w:rsidR="00A24B3D" w:rsidRPr="003A00EF" w:rsidRDefault="00A24B3D" w:rsidP="00A24B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val="en-US" w:eastAsia="sv-SE"/>
        </w:rPr>
      </w:pPr>
      <w:r w:rsidRPr="003A00EF">
        <w:rPr>
          <w:rFonts w:ascii="Courier New" w:hAnsi="Courier New"/>
          <w:noProof/>
          <w:sz w:val="16"/>
          <w:szCs w:val="16"/>
          <w:lang w:val="en-US" w:eastAsia="sv-SE"/>
        </w:rPr>
        <w:tab/>
        <w:t xml:space="preserve">} </w:t>
      </w:r>
      <w:r w:rsidRPr="003A00EF">
        <w:rPr>
          <w:rFonts w:ascii="Courier New" w:hAnsi="Courier New"/>
          <w:noProof/>
          <w:sz w:val="16"/>
          <w:szCs w:val="16"/>
          <w:lang w:val="en-US" w:eastAsia="sv-SE"/>
        </w:rPr>
        <w:tab/>
      </w:r>
      <w:r w:rsidRPr="003A00EF">
        <w:rPr>
          <w:rFonts w:ascii="Courier New" w:hAnsi="Courier New"/>
          <w:noProof/>
          <w:sz w:val="16"/>
          <w:szCs w:val="16"/>
          <w:lang w:val="en-US" w:eastAsia="sv-SE"/>
        </w:rPr>
        <w:tab/>
        <w:t>OPTIONAL</w:t>
      </w:r>
      <w:r w:rsidRPr="003A00EF">
        <w:rPr>
          <w:rFonts w:ascii="Courier New" w:hAnsi="Courier New"/>
          <w:noProof/>
          <w:sz w:val="16"/>
          <w:szCs w:val="16"/>
          <w:lang w:val="en-US" w:eastAsia="sv-SE"/>
        </w:rPr>
        <w:tab/>
      </w:r>
      <w:r w:rsidRPr="003A00EF">
        <w:rPr>
          <w:rFonts w:ascii="Courier New" w:hAnsi="Courier New"/>
          <w:noProof/>
          <w:sz w:val="16"/>
          <w:szCs w:val="16"/>
          <w:lang w:val="en-US" w:eastAsia="sv-SE"/>
        </w:rPr>
        <w:tab/>
        <w:t>-- Need OP</w:t>
      </w:r>
    </w:p>
    <w:p w14:paraId="67546C36" w14:textId="77777777" w:rsidR="00A24B3D" w:rsidRPr="003A00EF" w:rsidRDefault="00A24B3D" w:rsidP="00A24B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val="en-US" w:eastAsia="sv-SE"/>
        </w:rPr>
      </w:pPr>
      <w:r w:rsidRPr="003A00EF">
        <w:rPr>
          <w:rFonts w:ascii="Courier New" w:hAnsi="Courier New"/>
          <w:noProof/>
          <w:sz w:val="16"/>
          <w:szCs w:val="16"/>
          <w:lang w:val="en-US" w:eastAsia="sv-SE"/>
        </w:rPr>
        <w:t>}</w:t>
      </w:r>
    </w:p>
    <w:p w14:paraId="2CC84CC7" w14:textId="77777777" w:rsidR="00A24B3D" w:rsidRPr="003A00EF" w:rsidRDefault="00A24B3D" w:rsidP="00A24B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8"/>
          <w:szCs w:val="18"/>
          <w:lang w:val="en-US" w:eastAsia="sv-SE"/>
        </w:rPr>
      </w:pPr>
    </w:p>
    <w:p w14:paraId="1B363D1F" w14:textId="4FF08D14" w:rsidR="00A24B3D" w:rsidRPr="003A00EF" w:rsidRDefault="00A24B3D" w:rsidP="00A24B3D">
      <w:pPr>
        <w:pStyle w:val="Caption"/>
        <w:rPr>
          <w:lang w:val="en-US"/>
        </w:rPr>
      </w:pPr>
      <w:bookmarkStart w:id="144" w:name="_Ref503362492"/>
      <w:r w:rsidRPr="003A00EF">
        <w:rPr>
          <w:lang w:val="en-US"/>
        </w:rPr>
        <w:t xml:space="preserve">Figure </w:t>
      </w:r>
      <w:r w:rsidR="003A00EF">
        <w:fldChar w:fldCharType="begin"/>
      </w:r>
      <w:r w:rsidR="003A00EF" w:rsidRPr="003A00EF">
        <w:rPr>
          <w:lang w:val="en-US"/>
        </w:rPr>
        <w:instrText xml:space="preserve"> SEQ Figure \* ARABIC </w:instrText>
      </w:r>
      <w:r w:rsidR="003A00EF">
        <w:fldChar w:fldCharType="separate"/>
      </w:r>
      <w:r w:rsidRPr="003A00EF">
        <w:rPr>
          <w:noProof/>
          <w:lang w:val="en-US"/>
        </w:rPr>
        <w:t>4</w:t>
      </w:r>
      <w:r w:rsidR="003A00EF">
        <w:rPr>
          <w:noProof/>
        </w:rPr>
        <w:fldChar w:fldCharType="end"/>
      </w:r>
      <w:bookmarkEnd w:id="144"/>
      <w:r w:rsidRPr="003A00EF">
        <w:rPr>
          <w:lang w:val="en-US"/>
        </w:rPr>
        <w:t xml:space="preserve">: Example of a unified barring configuration using a primary barring configuration </w:t>
      </w:r>
      <w:r w:rsidR="00640FF9" w:rsidRPr="003A00EF">
        <w:rPr>
          <w:lang w:val="en-US"/>
        </w:rPr>
        <w:t xml:space="preserve">common </w:t>
      </w:r>
      <w:r w:rsidRPr="003A00EF">
        <w:rPr>
          <w:lang w:val="en-US"/>
        </w:rPr>
        <w:t xml:space="preserve">for </w:t>
      </w:r>
      <w:r w:rsidR="00640FF9" w:rsidRPr="003A00EF">
        <w:rPr>
          <w:lang w:val="en-US"/>
        </w:rPr>
        <w:t xml:space="preserve">all </w:t>
      </w:r>
      <w:r w:rsidRPr="003A00EF">
        <w:rPr>
          <w:lang w:val="en-US"/>
        </w:rPr>
        <w:t>PLMN</w:t>
      </w:r>
      <w:r w:rsidR="00640FF9" w:rsidRPr="003A00EF">
        <w:rPr>
          <w:lang w:val="en-US"/>
        </w:rPr>
        <w:t>s</w:t>
      </w:r>
      <w:r w:rsidRPr="003A00EF">
        <w:rPr>
          <w:lang w:val="en-US"/>
        </w:rPr>
        <w:t xml:space="preserve"> and </w:t>
      </w:r>
      <w:r w:rsidR="00640FF9" w:rsidRPr="003A00EF">
        <w:rPr>
          <w:lang w:val="en-US"/>
        </w:rPr>
        <w:t>optionally</w:t>
      </w:r>
      <w:r w:rsidRPr="003A00EF">
        <w:rPr>
          <w:lang w:val="en-US"/>
        </w:rPr>
        <w:t xml:space="preserve"> one secondary barring configuration for each </w:t>
      </w:r>
      <w:r w:rsidR="00640FF9" w:rsidRPr="003A00EF">
        <w:rPr>
          <w:lang w:val="en-US"/>
        </w:rPr>
        <w:t xml:space="preserve">individual </w:t>
      </w:r>
      <w:r w:rsidRPr="003A00EF">
        <w:rPr>
          <w:lang w:val="en-US"/>
        </w:rPr>
        <w:t>PLMN</w:t>
      </w:r>
    </w:p>
    <w:p w14:paraId="5A611FE4" w14:textId="5FA565BB" w:rsidR="006D1530" w:rsidRPr="003A00EF" w:rsidRDefault="006D1530" w:rsidP="006D1530">
      <w:pPr>
        <w:rPr>
          <w:lang w:val="en-US"/>
        </w:rPr>
      </w:pPr>
      <w:r w:rsidRPr="003A00EF">
        <w:rPr>
          <w:lang w:val="en-US"/>
        </w:rPr>
        <w:t>This example will save space when multiple core networks share the same RAN, and in particular when acc</w:t>
      </w:r>
      <w:r w:rsidR="004A7CAA" w:rsidRPr="003A00EF">
        <w:rPr>
          <w:lang w:val="en-US"/>
        </w:rPr>
        <w:t>ess barring is applied similarly for all core networks.</w:t>
      </w:r>
    </w:p>
    <w:p w14:paraId="2AD8FC44" w14:textId="2A4152EA" w:rsidR="00DD223C" w:rsidRPr="00DD223C" w:rsidRDefault="00DD223C" w:rsidP="00DD223C">
      <w:pPr>
        <w:pStyle w:val="Heading4"/>
        <w:rPr>
          <w:lang w:val="en-US"/>
        </w:rPr>
      </w:pPr>
      <w:r>
        <w:rPr>
          <w:lang w:val="en-US"/>
        </w:rPr>
        <w:t xml:space="preserve">Example of representation of the secondary </w:t>
      </w:r>
      <w:r w:rsidR="00A24B3D">
        <w:rPr>
          <w:lang w:val="en-US"/>
        </w:rPr>
        <w:t xml:space="preserve">access </w:t>
      </w:r>
      <w:r>
        <w:rPr>
          <w:lang w:val="en-US"/>
        </w:rPr>
        <w:t xml:space="preserve">barring </w:t>
      </w:r>
      <w:r w:rsidR="00805033">
        <w:rPr>
          <w:lang w:val="en-US"/>
        </w:rPr>
        <w:t>factor and barring time</w:t>
      </w:r>
    </w:p>
    <w:p w14:paraId="2BCB46D8" w14:textId="77777777" w:rsidR="00805033" w:rsidRPr="003A00EF" w:rsidRDefault="005E2BFE" w:rsidP="005E2BFE">
      <w:pPr>
        <w:rPr>
          <w:lang w:val="en-US"/>
        </w:rPr>
      </w:pPr>
      <w:r w:rsidRPr="003A00EF">
        <w:rPr>
          <w:lang w:val="en-US"/>
        </w:rPr>
        <w:t xml:space="preserve">In </w:t>
      </w:r>
      <w:r w:rsidRPr="003B0DD1">
        <w:fldChar w:fldCharType="begin"/>
      </w:r>
      <w:r w:rsidRPr="003A00EF">
        <w:rPr>
          <w:lang w:val="en-US"/>
        </w:rPr>
        <w:instrText xml:space="preserve"> REF _Ref485219199 \h  \* MERGEFORMAT </w:instrText>
      </w:r>
      <w:r w:rsidRPr="003B0DD1">
        <w:fldChar w:fldCharType="separate"/>
      </w:r>
      <w:r w:rsidR="00805033" w:rsidRPr="003A00EF">
        <w:rPr>
          <w:lang w:val="en-US"/>
        </w:rPr>
        <w:t xml:space="preserve">Figure </w:t>
      </w:r>
      <w:r w:rsidR="00805033" w:rsidRPr="003A00EF">
        <w:rPr>
          <w:noProof/>
          <w:lang w:val="en-US"/>
        </w:rPr>
        <w:t>5</w:t>
      </w:r>
      <w:r w:rsidRPr="003B0DD1">
        <w:fldChar w:fldCharType="end"/>
      </w:r>
      <w:r w:rsidR="00805033" w:rsidRPr="003A00EF">
        <w:rPr>
          <w:lang w:val="en-US"/>
        </w:rPr>
        <w:t xml:space="preserve"> and example</w:t>
      </w:r>
      <w:r w:rsidRPr="003A00EF">
        <w:rPr>
          <w:lang w:val="en-US"/>
        </w:rPr>
        <w:t xml:space="preserve"> of the secondary access barring </w:t>
      </w:r>
      <w:r w:rsidR="00805033" w:rsidRPr="003A00EF">
        <w:rPr>
          <w:lang w:val="en-US"/>
        </w:rPr>
        <w:t>factor and barring time</w:t>
      </w:r>
      <w:r w:rsidRPr="003A00EF">
        <w:rPr>
          <w:lang w:val="en-US"/>
        </w:rPr>
        <w:t xml:space="preserve"> </w:t>
      </w:r>
      <w:r w:rsidR="00805033" w:rsidRPr="003A00EF">
        <w:rPr>
          <w:lang w:val="en-US"/>
        </w:rPr>
        <w:t xml:space="preserve">an </w:t>
      </w:r>
      <w:r w:rsidRPr="003A00EF">
        <w:rPr>
          <w:lang w:val="en-US"/>
        </w:rPr>
        <w:t xml:space="preserve">access category is provided, here modelled </w:t>
      </w:r>
      <w:r w:rsidR="00805033" w:rsidRPr="003A00EF">
        <w:rPr>
          <w:lang w:val="en-US"/>
        </w:rPr>
        <w:t xml:space="preserve">using </w:t>
      </w:r>
      <w:r w:rsidRPr="003A00EF">
        <w:rPr>
          <w:lang w:val="en-US"/>
        </w:rPr>
        <w:t xml:space="preserve">CHOICE in order to show some alternative approaches. </w:t>
      </w:r>
    </w:p>
    <w:p w14:paraId="56700539" w14:textId="77777777" w:rsidR="00805033" w:rsidRPr="003A00EF" w:rsidRDefault="005E2BFE" w:rsidP="005E2BFE">
      <w:pPr>
        <w:rPr>
          <w:lang w:val="en-US"/>
        </w:rPr>
      </w:pPr>
      <w:r w:rsidRPr="003A00EF">
        <w:rPr>
          <w:lang w:val="en-US"/>
        </w:rPr>
        <w:t xml:space="preserve">A </w:t>
      </w:r>
      <w:r w:rsidRPr="003A00EF">
        <w:rPr>
          <w:b/>
          <w:lang w:val="en-US"/>
        </w:rPr>
        <w:t xml:space="preserve">first </w:t>
      </w:r>
      <w:r w:rsidR="00805033" w:rsidRPr="003A00EF">
        <w:rPr>
          <w:b/>
          <w:lang w:val="en-US"/>
        </w:rPr>
        <w:t>approach/choice</w:t>
      </w:r>
      <w:r w:rsidRPr="003A00EF">
        <w:rPr>
          <w:lang w:val="en-US"/>
        </w:rPr>
        <w:t xml:space="preserve"> is to use a Boolean value, which is used to determine whether the UE should apply the primary access barring configuration or use a default value, e.g. “not barred” for the barring factor and no timer for the barring timer. </w:t>
      </w:r>
    </w:p>
    <w:p w14:paraId="263F053B" w14:textId="77777777" w:rsidR="00805033" w:rsidRPr="003A00EF" w:rsidRDefault="005E2BFE" w:rsidP="005E2BFE">
      <w:pPr>
        <w:rPr>
          <w:lang w:val="en-US"/>
        </w:rPr>
      </w:pPr>
      <w:r w:rsidRPr="003A00EF">
        <w:rPr>
          <w:lang w:val="en-US"/>
        </w:rPr>
        <w:t xml:space="preserve">In a </w:t>
      </w:r>
      <w:r w:rsidRPr="003A00EF">
        <w:rPr>
          <w:b/>
          <w:lang w:val="en-US"/>
        </w:rPr>
        <w:t xml:space="preserve">second </w:t>
      </w:r>
      <w:r w:rsidR="00805033" w:rsidRPr="003A00EF">
        <w:rPr>
          <w:b/>
          <w:lang w:val="en-US"/>
        </w:rPr>
        <w:t>approach/choice</w:t>
      </w:r>
      <w:r w:rsidRPr="003A00EF">
        <w:rPr>
          <w:lang w:val="en-US"/>
        </w:rPr>
        <w:t xml:space="preserve">, the secondary barring factor and secondary barring time is as offset of the value of the barring factor and barring time, respectively. </w:t>
      </w:r>
    </w:p>
    <w:p w14:paraId="2350FECA" w14:textId="7C6ABF6F" w:rsidR="005E2BFE" w:rsidRPr="003A00EF" w:rsidRDefault="005E2BFE" w:rsidP="005E2BFE">
      <w:pPr>
        <w:rPr>
          <w:lang w:val="en-US"/>
        </w:rPr>
      </w:pPr>
      <w:r w:rsidRPr="003A00EF">
        <w:rPr>
          <w:lang w:val="en-US"/>
        </w:rPr>
        <w:t xml:space="preserve">In a </w:t>
      </w:r>
      <w:r w:rsidRPr="003A00EF">
        <w:rPr>
          <w:b/>
          <w:lang w:val="en-US"/>
        </w:rPr>
        <w:t xml:space="preserve">third </w:t>
      </w:r>
      <w:r w:rsidR="00805033" w:rsidRPr="003A00EF">
        <w:rPr>
          <w:b/>
          <w:lang w:val="en-US"/>
        </w:rPr>
        <w:t>approach/choice</w:t>
      </w:r>
      <w:r w:rsidRPr="003A00EF">
        <w:rPr>
          <w:lang w:val="en-US"/>
        </w:rPr>
        <w:t>, the secondary barring factor and secondary barring time is an offset to determine which value to use in the value range for the barring factor and barring time. For example, if the primary barring factor is 50%, i.e. the 8</w:t>
      </w:r>
      <w:r w:rsidRPr="003A00EF">
        <w:rPr>
          <w:vertAlign w:val="superscript"/>
          <w:lang w:val="en-US"/>
        </w:rPr>
        <w:t>th</w:t>
      </w:r>
      <w:r w:rsidRPr="003A00EF">
        <w:rPr>
          <w:lang w:val="en-US"/>
        </w:rPr>
        <w:t xml:space="preserve"> value in the range, and the secondary barring factor is “+2”, the resulting barring factor is the 10</w:t>
      </w:r>
      <w:r w:rsidRPr="003A00EF">
        <w:rPr>
          <w:vertAlign w:val="superscript"/>
          <w:lang w:val="en-US"/>
        </w:rPr>
        <w:t>th</w:t>
      </w:r>
      <w:r w:rsidRPr="003A00EF">
        <w:rPr>
          <w:lang w:val="en-US"/>
        </w:rPr>
        <w:t xml:space="preserve"> value, i.e. 70%.</w:t>
      </w:r>
    </w:p>
    <w:p w14:paraId="754B41ED" w14:textId="77777777" w:rsidR="005E2BFE" w:rsidRPr="003A00EF" w:rsidRDefault="005E2BFE" w:rsidP="005E2B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p>
    <w:p w14:paraId="632D2A4A" w14:textId="7E114705" w:rsidR="005E2BFE" w:rsidRPr="003A00EF" w:rsidRDefault="007921A3" w:rsidP="005E2B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A00EF">
        <w:rPr>
          <w:rFonts w:ascii="Courier New" w:hAnsi="Courier New" w:cs="Courier New"/>
          <w:sz w:val="16"/>
          <w:szCs w:val="16"/>
          <w:lang w:val="en-US"/>
        </w:rPr>
        <w:t>UAC-</w:t>
      </w:r>
      <w:r w:rsidR="005E2BFE" w:rsidRPr="003A00EF">
        <w:rPr>
          <w:rFonts w:ascii="Courier New" w:hAnsi="Courier New" w:cs="Courier New"/>
          <w:sz w:val="16"/>
          <w:szCs w:val="16"/>
          <w:lang w:val="en-US"/>
        </w:rPr>
        <w:t>SecondaryBarringFactor</w:t>
      </w:r>
      <w:r w:rsidR="005E2BFE" w:rsidRPr="003A00EF">
        <w:rPr>
          <w:rFonts w:ascii="Courier New" w:hAnsi="Courier New" w:cs="Courier New"/>
          <w:sz w:val="16"/>
          <w:szCs w:val="16"/>
          <w:lang w:val="en-US"/>
        </w:rPr>
        <w:tab/>
      </w:r>
      <w:r w:rsidR="005E2BFE" w:rsidRPr="003A00EF">
        <w:rPr>
          <w:rFonts w:ascii="Courier New" w:hAnsi="Courier New" w:cs="Courier New"/>
          <w:sz w:val="16"/>
          <w:szCs w:val="16"/>
          <w:lang w:val="en-US"/>
        </w:rPr>
        <w:tab/>
      </w:r>
      <w:r w:rsidR="005E2BFE" w:rsidRPr="003A00EF">
        <w:rPr>
          <w:rFonts w:ascii="Courier New" w:hAnsi="Courier New" w:cs="Courier New"/>
          <w:sz w:val="16"/>
          <w:szCs w:val="16"/>
          <w:lang w:val="en-US"/>
        </w:rPr>
        <w:tab/>
        <w:t>::=</w:t>
      </w:r>
      <w:r w:rsidR="005E2BFE" w:rsidRPr="003A00EF">
        <w:rPr>
          <w:rFonts w:ascii="Courier New" w:hAnsi="Courier New" w:cs="Courier New"/>
          <w:sz w:val="16"/>
          <w:szCs w:val="16"/>
          <w:lang w:val="en-US"/>
        </w:rPr>
        <w:tab/>
        <w:t>CHOICE {</w:t>
      </w:r>
    </w:p>
    <w:p w14:paraId="56BC4933" w14:textId="77777777" w:rsidR="005E2BFE" w:rsidRPr="003A00EF" w:rsidRDefault="005E2BFE" w:rsidP="005E2B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A00EF">
        <w:rPr>
          <w:rFonts w:ascii="Courier New" w:hAnsi="Courier New" w:cs="Courier New"/>
          <w:sz w:val="16"/>
          <w:szCs w:val="16"/>
          <w:lang w:val="en-US"/>
        </w:rPr>
        <w:lastRenderedPageBreak/>
        <w:tab/>
      </w:r>
      <w:r w:rsidRPr="003A00EF">
        <w:rPr>
          <w:rFonts w:ascii="Courier New" w:hAnsi="Courier New" w:cs="Courier New"/>
          <w:sz w:val="16"/>
          <w:szCs w:val="16"/>
          <w:lang w:val="en-US"/>
        </w:rPr>
        <w:tab/>
        <w:t xml:space="preserve">secondaryBarringFactor1 </w:t>
      </w:r>
      <w:r w:rsidRPr="003A00EF">
        <w:rPr>
          <w:rFonts w:ascii="Courier New" w:hAnsi="Courier New" w:cs="Courier New"/>
          <w:sz w:val="16"/>
          <w:szCs w:val="16"/>
          <w:lang w:val="en-US"/>
        </w:rPr>
        <w:tab/>
      </w:r>
      <w:r w:rsidRPr="003A00EF">
        <w:rPr>
          <w:rFonts w:ascii="Courier New" w:hAnsi="Courier New" w:cs="Courier New"/>
          <w:sz w:val="16"/>
          <w:szCs w:val="16"/>
          <w:lang w:val="en-US"/>
        </w:rPr>
        <w:tab/>
        <w:t>BOOLEAN,</w:t>
      </w:r>
    </w:p>
    <w:p w14:paraId="10510E16" w14:textId="77777777" w:rsidR="005E2BFE" w:rsidRPr="003A00EF" w:rsidRDefault="005E2BFE" w:rsidP="005E2B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A00EF">
        <w:rPr>
          <w:rFonts w:ascii="Courier New" w:hAnsi="Courier New" w:cs="Courier New"/>
          <w:sz w:val="16"/>
          <w:szCs w:val="16"/>
          <w:lang w:val="en-US"/>
        </w:rPr>
        <w:tab/>
      </w:r>
      <w:r w:rsidRPr="003A00EF">
        <w:rPr>
          <w:rFonts w:ascii="Courier New" w:hAnsi="Courier New" w:cs="Courier New"/>
          <w:sz w:val="16"/>
          <w:szCs w:val="16"/>
          <w:lang w:val="en-US"/>
        </w:rPr>
        <w:tab/>
        <w:t xml:space="preserve">secondaryBarringFactor2 </w:t>
      </w:r>
      <w:r w:rsidRPr="003A00EF">
        <w:rPr>
          <w:rFonts w:ascii="Courier New" w:hAnsi="Courier New" w:cs="Courier New"/>
          <w:sz w:val="16"/>
          <w:szCs w:val="16"/>
          <w:lang w:val="en-US"/>
        </w:rPr>
        <w:tab/>
      </w:r>
      <w:r w:rsidRPr="003A00EF">
        <w:rPr>
          <w:rFonts w:ascii="Courier New" w:hAnsi="Courier New" w:cs="Courier New"/>
          <w:sz w:val="16"/>
          <w:szCs w:val="16"/>
          <w:lang w:val="en-US"/>
        </w:rPr>
        <w:tab/>
        <w:t>ENUMERATED {p-30, p-20, p-10, p+10, p+20, p+30},</w:t>
      </w:r>
    </w:p>
    <w:p w14:paraId="10960C54" w14:textId="77777777" w:rsidR="005E2BFE" w:rsidRPr="003A00EF" w:rsidRDefault="005E2BFE" w:rsidP="005E2B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A00EF">
        <w:rPr>
          <w:rFonts w:ascii="Courier New" w:hAnsi="Courier New" w:cs="Courier New"/>
          <w:sz w:val="16"/>
          <w:szCs w:val="16"/>
          <w:lang w:val="en-US"/>
        </w:rPr>
        <w:tab/>
      </w:r>
      <w:r w:rsidRPr="003A00EF">
        <w:rPr>
          <w:rFonts w:ascii="Courier New" w:hAnsi="Courier New" w:cs="Courier New"/>
          <w:sz w:val="16"/>
          <w:szCs w:val="16"/>
          <w:lang w:val="en-US"/>
        </w:rPr>
        <w:tab/>
        <w:t>secondaryBarringFactor3</w:t>
      </w:r>
      <w:r w:rsidRPr="003A00EF">
        <w:rPr>
          <w:rFonts w:ascii="Courier New" w:hAnsi="Courier New" w:cs="Courier New"/>
          <w:sz w:val="16"/>
          <w:szCs w:val="16"/>
          <w:lang w:val="en-US"/>
        </w:rPr>
        <w:tab/>
      </w:r>
      <w:r w:rsidRPr="003A00EF">
        <w:rPr>
          <w:rFonts w:ascii="Courier New" w:hAnsi="Courier New" w:cs="Courier New"/>
          <w:sz w:val="16"/>
          <w:szCs w:val="16"/>
          <w:lang w:val="en-US"/>
        </w:rPr>
        <w:tab/>
      </w:r>
      <w:r w:rsidRPr="003A00EF">
        <w:rPr>
          <w:rFonts w:ascii="Courier New" w:hAnsi="Courier New" w:cs="Courier New"/>
          <w:sz w:val="16"/>
          <w:szCs w:val="16"/>
          <w:lang w:val="en-US"/>
        </w:rPr>
        <w:tab/>
        <w:t>ENUMERATED {o-16, o-6, o-4, o-2, o+2, o+4, o+6, o+16}</w:t>
      </w:r>
    </w:p>
    <w:p w14:paraId="6763BE0B" w14:textId="77777777" w:rsidR="005E2BFE" w:rsidRPr="003A00EF" w:rsidRDefault="005E2BFE" w:rsidP="005E2B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A00EF">
        <w:rPr>
          <w:rFonts w:ascii="Courier New" w:hAnsi="Courier New" w:cs="Courier New"/>
          <w:sz w:val="16"/>
          <w:szCs w:val="16"/>
          <w:lang w:val="en-US"/>
        </w:rPr>
        <w:t>}</w:t>
      </w:r>
    </w:p>
    <w:p w14:paraId="787E896E" w14:textId="77777777" w:rsidR="005E2BFE" w:rsidRPr="003A00EF" w:rsidRDefault="005E2BFE" w:rsidP="005E2B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p>
    <w:p w14:paraId="296B2E35" w14:textId="01576918" w:rsidR="005E2BFE" w:rsidRPr="003A00EF" w:rsidRDefault="007921A3" w:rsidP="005E2B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A00EF">
        <w:rPr>
          <w:rFonts w:ascii="Courier New" w:hAnsi="Courier New" w:cs="Courier New"/>
          <w:sz w:val="16"/>
          <w:szCs w:val="16"/>
          <w:lang w:val="en-US"/>
        </w:rPr>
        <w:t>UAC-</w:t>
      </w:r>
      <w:r w:rsidR="005E2BFE" w:rsidRPr="003A00EF">
        <w:rPr>
          <w:rFonts w:ascii="Courier New" w:hAnsi="Courier New" w:cs="Courier New"/>
          <w:sz w:val="16"/>
          <w:szCs w:val="16"/>
          <w:lang w:val="en-US"/>
        </w:rPr>
        <w:t>SecondaryBarringTime</w:t>
      </w:r>
      <w:r w:rsidR="005E2BFE" w:rsidRPr="003A00EF">
        <w:rPr>
          <w:rFonts w:ascii="Courier New" w:hAnsi="Courier New" w:cs="Courier New"/>
          <w:sz w:val="16"/>
          <w:szCs w:val="16"/>
          <w:lang w:val="en-US"/>
        </w:rPr>
        <w:tab/>
      </w:r>
      <w:r w:rsidR="005E2BFE" w:rsidRPr="003A00EF">
        <w:rPr>
          <w:rFonts w:ascii="Courier New" w:hAnsi="Courier New" w:cs="Courier New"/>
          <w:sz w:val="16"/>
          <w:szCs w:val="16"/>
          <w:lang w:val="en-US"/>
        </w:rPr>
        <w:tab/>
      </w:r>
      <w:r w:rsidR="005E2BFE" w:rsidRPr="003A00EF">
        <w:rPr>
          <w:rFonts w:ascii="Courier New" w:hAnsi="Courier New" w:cs="Courier New"/>
          <w:sz w:val="16"/>
          <w:szCs w:val="16"/>
          <w:lang w:val="en-US"/>
        </w:rPr>
        <w:tab/>
        <w:t>::= CHOICE {</w:t>
      </w:r>
    </w:p>
    <w:p w14:paraId="0FD87ACD" w14:textId="77777777" w:rsidR="005E2BFE" w:rsidRPr="003A00EF" w:rsidRDefault="005E2BFE" w:rsidP="005E2B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A00EF">
        <w:rPr>
          <w:rFonts w:ascii="Courier New" w:hAnsi="Courier New" w:cs="Courier New"/>
          <w:sz w:val="16"/>
          <w:szCs w:val="16"/>
          <w:lang w:val="en-US"/>
        </w:rPr>
        <w:tab/>
      </w:r>
      <w:r w:rsidRPr="003A00EF">
        <w:rPr>
          <w:rFonts w:ascii="Courier New" w:hAnsi="Courier New" w:cs="Courier New"/>
          <w:sz w:val="16"/>
          <w:szCs w:val="16"/>
          <w:lang w:val="en-US"/>
        </w:rPr>
        <w:tab/>
        <w:t>secondaryBarringTime1</w:t>
      </w:r>
      <w:r w:rsidRPr="003A00EF">
        <w:rPr>
          <w:rFonts w:ascii="Courier New" w:hAnsi="Courier New" w:cs="Courier New"/>
          <w:sz w:val="16"/>
          <w:szCs w:val="16"/>
          <w:lang w:val="en-US"/>
        </w:rPr>
        <w:tab/>
      </w:r>
      <w:r w:rsidRPr="003A00EF">
        <w:rPr>
          <w:rFonts w:ascii="Courier New" w:hAnsi="Courier New" w:cs="Courier New"/>
          <w:sz w:val="16"/>
          <w:szCs w:val="16"/>
          <w:lang w:val="en-US"/>
        </w:rPr>
        <w:tab/>
      </w:r>
      <w:r w:rsidRPr="003A00EF">
        <w:rPr>
          <w:rFonts w:ascii="Courier New" w:hAnsi="Courier New" w:cs="Courier New"/>
          <w:sz w:val="16"/>
          <w:szCs w:val="16"/>
          <w:lang w:val="en-US"/>
        </w:rPr>
        <w:tab/>
        <w:t xml:space="preserve">BOOLEAN, </w:t>
      </w:r>
      <w:r w:rsidRPr="003A00EF">
        <w:rPr>
          <w:rFonts w:ascii="Courier New" w:hAnsi="Courier New" w:cs="Courier New"/>
          <w:sz w:val="16"/>
          <w:szCs w:val="16"/>
          <w:lang w:val="en-US"/>
        </w:rPr>
        <w:tab/>
      </w:r>
    </w:p>
    <w:p w14:paraId="7EEBD240" w14:textId="77777777" w:rsidR="005E2BFE" w:rsidRPr="003A00EF" w:rsidRDefault="005E2BFE" w:rsidP="005E2B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A00EF">
        <w:rPr>
          <w:rFonts w:ascii="Courier New" w:hAnsi="Courier New" w:cs="Courier New"/>
          <w:sz w:val="16"/>
          <w:szCs w:val="16"/>
          <w:lang w:val="en-US"/>
        </w:rPr>
        <w:tab/>
      </w:r>
      <w:r w:rsidRPr="003A00EF">
        <w:rPr>
          <w:rFonts w:ascii="Courier New" w:hAnsi="Courier New" w:cs="Courier New"/>
          <w:sz w:val="16"/>
          <w:szCs w:val="16"/>
          <w:lang w:val="en-US"/>
        </w:rPr>
        <w:tab/>
        <w:t>secondaryBarringTime2</w:t>
      </w:r>
      <w:r w:rsidRPr="003A00EF">
        <w:rPr>
          <w:rFonts w:ascii="Courier New" w:hAnsi="Courier New" w:cs="Courier New"/>
          <w:sz w:val="16"/>
          <w:szCs w:val="16"/>
          <w:lang w:val="en-US"/>
        </w:rPr>
        <w:tab/>
      </w:r>
      <w:r w:rsidRPr="003A00EF">
        <w:rPr>
          <w:rFonts w:ascii="Courier New" w:hAnsi="Courier New" w:cs="Courier New"/>
          <w:sz w:val="16"/>
          <w:szCs w:val="16"/>
          <w:lang w:val="en-US"/>
        </w:rPr>
        <w:tab/>
      </w:r>
      <w:r w:rsidRPr="003A00EF">
        <w:rPr>
          <w:rFonts w:ascii="Courier New" w:hAnsi="Courier New" w:cs="Courier New"/>
          <w:sz w:val="16"/>
          <w:szCs w:val="16"/>
          <w:lang w:val="en-US"/>
        </w:rPr>
        <w:tab/>
        <w:t>ENUMERATED {s-128, s-32, s+32, s+128},</w:t>
      </w:r>
    </w:p>
    <w:p w14:paraId="37EDE1E7" w14:textId="77777777" w:rsidR="005E2BFE" w:rsidRPr="003A00EF" w:rsidRDefault="005E2BFE" w:rsidP="005E2B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A00EF">
        <w:rPr>
          <w:rFonts w:ascii="Courier New" w:hAnsi="Courier New" w:cs="Courier New"/>
          <w:sz w:val="16"/>
          <w:szCs w:val="16"/>
          <w:lang w:val="en-US"/>
        </w:rPr>
        <w:tab/>
      </w:r>
      <w:r w:rsidRPr="003A00EF">
        <w:rPr>
          <w:rFonts w:ascii="Courier New" w:hAnsi="Courier New" w:cs="Courier New"/>
          <w:sz w:val="16"/>
          <w:szCs w:val="16"/>
          <w:lang w:val="en-US"/>
        </w:rPr>
        <w:tab/>
        <w:t>secondaryBarringTime3</w:t>
      </w:r>
      <w:r w:rsidRPr="003A00EF">
        <w:rPr>
          <w:rFonts w:ascii="Courier New" w:hAnsi="Courier New" w:cs="Courier New"/>
          <w:sz w:val="16"/>
          <w:szCs w:val="16"/>
          <w:lang w:val="en-US"/>
        </w:rPr>
        <w:tab/>
      </w:r>
      <w:r w:rsidRPr="003A00EF">
        <w:rPr>
          <w:rFonts w:ascii="Courier New" w:hAnsi="Courier New" w:cs="Courier New"/>
          <w:sz w:val="16"/>
          <w:szCs w:val="16"/>
          <w:lang w:val="en-US"/>
        </w:rPr>
        <w:tab/>
      </w:r>
      <w:r w:rsidRPr="003A00EF">
        <w:rPr>
          <w:rFonts w:ascii="Courier New" w:hAnsi="Courier New" w:cs="Courier New"/>
          <w:sz w:val="16"/>
          <w:szCs w:val="16"/>
          <w:lang w:val="en-US"/>
        </w:rPr>
        <w:tab/>
        <w:t>ENUMERATED {o-2, o-1, o+1, o+2}</w:t>
      </w:r>
    </w:p>
    <w:p w14:paraId="3C00301D" w14:textId="77777777" w:rsidR="005E2BFE" w:rsidRPr="003A00EF" w:rsidRDefault="005E2BFE" w:rsidP="005E2B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A00EF">
        <w:rPr>
          <w:rFonts w:ascii="Courier New" w:hAnsi="Courier New" w:cs="Courier New"/>
          <w:sz w:val="16"/>
          <w:szCs w:val="16"/>
          <w:lang w:val="en-US"/>
        </w:rPr>
        <w:t>}</w:t>
      </w:r>
    </w:p>
    <w:p w14:paraId="6E42902A" w14:textId="77777777" w:rsidR="005E2BFE" w:rsidRPr="003A00EF" w:rsidRDefault="005E2BFE" w:rsidP="005E2B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szCs w:val="16"/>
          <w:lang w:val="en-US" w:eastAsia="sv-SE"/>
        </w:rPr>
      </w:pPr>
    </w:p>
    <w:p w14:paraId="0AA18DFA" w14:textId="46F4F819" w:rsidR="005E2BFE" w:rsidRPr="003A00EF" w:rsidRDefault="005E2BFE" w:rsidP="005E2BFE">
      <w:pPr>
        <w:pStyle w:val="Caption"/>
        <w:rPr>
          <w:lang w:val="en-US"/>
        </w:rPr>
      </w:pPr>
      <w:bookmarkStart w:id="145" w:name="_Ref485219199"/>
      <w:r w:rsidRPr="003A00EF">
        <w:rPr>
          <w:lang w:val="en-US"/>
        </w:rPr>
        <w:t xml:space="preserve">Figure </w:t>
      </w:r>
      <w:r w:rsidR="003A00EF">
        <w:fldChar w:fldCharType="begin"/>
      </w:r>
      <w:r w:rsidR="003A00EF" w:rsidRPr="003A00EF">
        <w:rPr>
          <w:lang w:val="en-US"/>
        </w:rPr>
        <w:instrText xml:space="preserve"> SEQ Figure \* ARABIC </w:instrText>
      </w:r>
      <w:r w:rsidR="003A00EF">
        <w:fldChar w:fldCharType="separate"/>
      </w:r>
      <w:r w:rsidR="00A24B3D" w:rsidRPr="003A00EF">
        <w:rPr>
          <w:noProof/>
          <w:lang w:val="en-US"/>
        </w:rPr>
        <w:t>5</w:t>
      </w:r>
      <w:r w:rsidR="003A00EF">
        <w:rPr>
          <w:noProof/>
        </w:rPr>
        <w:fldChar w:fldCharType="end"/>
      </w:r>
      <w:bookmarkEnd w:id="145"/>
      <w:r w:rsidRPr="003A00EF">
        <w:rPr>
          <w:lang w:val="en-US"/>
        </w:rPr>
        <w:t xml:space="preserve">: Example of alternative </w:t>
      </w:r>
      <w:r w:rsidR="00E23E6B" w:rsidRPr="003A00EF">
        <w:rPr>
          <w:lang w:val="en-US"/>
        </w:rPr>
        <w:t>definitions</w:t>
      </w:r>
      <w:r w:rsidRPr="003A00EF">
        <w:rPr>
          <w:lang w:val="en-US"/>
        </w:rPr>
        <w:t xml:space="preserve"> of secondary barring configuration</w:t>
      </w:r>
    </w:p>
    <w:p w14:paraId="40082613" w14:textId="3C47CCA2" w:rsidR="005E2BFE" w:rsidRPr="003B0DD1" w:rsidRDefault="00E23E6B" w:rsidP="005E2BFE">
      <w:pPr>
        <w:pStyle w:val="Heading3"/>
      </w:pPr>
      <w:r w:rsidRPr="003B0DD1">
        <w:t>Comparison</w:t>
      </w:r>
      <w:r w:rsidR="00E3018F">
        <w:t xml:space="preserve"> of alternatives</w:t>
      </w:r>
    </w:p>
    <w:p w14:paraId="361D4791" w14:textId="7BBF0368" w:rsidR="006A33B7" w:rsidRPr="003A00EF" w:rsidRDefault="00742AE3" w:rsidP="0066758A">
      <w:pPr>
        <w:rPr>
          <w:lang w:val="en-US"/>
        </w:rPr>
      </w:pPr>
      <w:r w:rsidRPr="003A00EF">
        <w:rPr>
          <w:lang w:val="en-US"/>
        </w:rPr>
        <w:t xml:space="preserve">Above we have shown different alternative approaches to represent the access barring information including </w:t>
      </w:r>
      <w:r w:rsidR="0066758A" w:rsidRPr="003A00EF">
        <w:rPr>
          <w:lang w:val="en-US"/>
        </w:rPr>
        <w:t>methods to reduce size of the access barring information</w:t>
      </w:r>
      <w:r w:rsidRPr="003A00EF">
        <w:rPr>
          <w:lang w:val="en-US"/>
        </w:rPr>
        <w:t xml:space="preserve">. </w:t>
      </w:r>
    </w:p>
    <w:p w14:paraId="5D32A445" w14:textId="617ABBB6" w:rsidR="00AB4A6E" w:rsidRPr="003A00EF" w:rsidRDefault="00AB4A6E" w:rsidP="00823D4E">
      <w:pPr>
        <w:pStyle w:val="ListParagraph"/>
        <w:numPr>
          <w:ilvl w:val="0"/>
          <w:numId w:val="23"/>
        </w:numPr>
        <w:rPr>
          <w:lang w:val="en-US"/>
        </w:rPr>
      </w:pPr>
      <w:r w:rsidRPr="003A00EF">
        <w:rPr>
          <w:lang w:val="en-US"/>
        </w:rPr>
        <w:t xml:space="preserve">Alternative 1 will result in the largest size of information when barring is applied, but </w:t>
      </w:r>
      <w:r w:rsidR="006D1530" w:rsidRPr="003A00EF">
        <w:rPr>
          <w:lang w:val="en-US"/>
        </w:rPr>
        <w:t>on the other hand</w:t>
      </w:r>
      <w:r w:rsidRPr="003A00EF">
        <w:rPr>
          <w:lang w:val="en-US"/>
        </w:rPr>
        <w:t xml:space="preserve"> </w:t>
      </w:r>
      <w:r w:rsidR="006D1530" w:rsidRPr="003A00EF">
        <w:rPr>
          <w:lang w:val="en-US"/>
        </w:rPr>
        <w:t>has the</w:t>
      </w:r>
      <w:r w:rsidRPr="003A00EF">
        <w:rPr>
          <w:lang w:val="en-US"/>
        </w:rPr>
        <w:t xml:space="preserve"> </w:t>
      </w:r>
      <w:r w:rsidR="006D1530" w:rsidRPr="003A00EF">
        <w:rPr>
          <w:lang w:val="en-US"/>
        </w:rPr>
        <w:t>most</w:t>
      </w:r>
      <w:r w:rsidRPr="003A00EF">
        <w:rPr>
          <w:lang w:val="en-US"/>
        </w:rPr>
        <w:t xml:space="preserve"> flexibility and is </w:t>
      </w:r>
      <w:r w:rsidR="006D1530" w:rsidRPr="003A00EF">
        <w:rPr>
          <w:lang w:val="en-US"/>
        </w:rPr>
        <w:t xml:space="preserve">perhaps </w:t>
      </w:r>
      <w:r w:rsidRPr="003A00EF">
        <w:rPr>
          <w:lang w:val="en-US"/>
        </w:rPr>
        <w:t>the simplest and most straightforward approach.</w:t>
      </w:r>
    </w:p>
    <w:p w14:paraId="32246F20" w14:textId="5B1D4A59" w:rsidR="00823D4E" w:rsidRPr="003A00EF" w:rsidRDefault="006D1530" w:rsidP="00823D4E">
      <w:pPr>
        <w:pStyle w:val="ListParagraph"/>
        <w:numPr>
          <w:ilvl w:val="0"/>
          <w:numId w:val="23"/>
        </w:numPr>
        <w:rPr>
          <w:lang w:val="en-US"/>
        </w:rPr>
      </w:pPr>
      <w:r w:rsidRPr="003A00EF">
        <w:rPr>
          <w:lang w:val="en-US"/>
        </w:rPr>
        <w:t>A</w:t>
      </w:r>
      <w:r w:rsidR="00AB4A6E" w:rsidRPr="003A00EF">
        <w:rPr>
          <w:lang w:val="en-US"/>
        </w:rPr>
        <w:t>lternative 2, with a number of variants,</w:t>
      </w:r>
      <w:r w:rsidR="0066758A" w:rsidRPr="003A00EF">
        <w:rPr>
          <w:lang w:val="en-US"/>
        </w:rPr>
        <w:t xml:space="preserve"> using primary and secondary barring </w:t>
      </w:r>
      <w:r w:rsidR="007E3445" w:rsidRPr="003A00EF">
        <w:rPr>
          <w:lang w:val="en-US"/>
        </w:rPr>
        <w:t xml:space="preserve">information </w:t>
      </w:r>
      <w:r w:rsidR="00AB4A6E" w:rsidRPr="003A00EF">
        <w:rPr>
          <w:lang w:val="en-US"/>
        </w:rPr>
        <w:t>will reduce the size of the information</w:t>
      </w:r>
      <w:r w:rsidRPr="003A00EF">
        <w:rPr>
          <w:lang w:val="en-US"/>
        </w:rPr>
        <w:t xml:space="preserve"> when barring is applied</w:t>
      </w:r>
      <w:r w:rsidR="00AB4A6E" w:rsidRPr="003A00EF">
        <w:rPr>
          <w:lang w:val="en-US"/>
        </w:rPr>
        <w:t xml:space="preserve">, </w:t>
      </w:r>
      <w:r w:rsidRPr="003A00EF">
        <w:rPr>
          <w:lang w:val="en-US"/>
        </w:rPr>
        <w:t>and which variant that is most efficient depends</w:t>
      </w:r>
      <w:r w:rsidR="00AB4A6E" w:rsidRPr="003A00EF">
        <w:rPr>
          <w:lang w:val="en-US"/>
        </w:rPr>
        <w:t xml:space="preserve"> on </w:t>
      </w:r>
      <w:r w:rsidRPr="003A00EF">
        <w:rPr>
          <w:lang w:val="en-US"/>
        </w:rPr>
        <w:t xml:space="preserve">the assumed </w:t>
      </w:r>
      <w:r w:rsidR="00AB4A6E" w:rsidRPr="003A00EF">
        <w:rPr>
          <w:lang w:val="en-US"/>
        </w:rPr>
        <w:t>scenario</w:t>
      </w:r>
      <w:r w:rsidR="007E3445" w:rsidRPr="003A00EF">
        <w:rPr>
          <w:lang w:val="en-US"/>
        </w:rPr>
        <w:t>.</w:t>
      </w:r>
    </w:p>
    <w:p w14:paraId="3C8BCB9E" w14:textId="30FE2300" w:rsidR="00742AE3" w:rsidRPr="003A00EF" w:rsidRDefault="00742AE3" w:rsidP="0066758A">
      <w:pPr>
        <w:pStyle w:val="ListParagraph"/>
        <w:numPr>
          <w:ilvl w:val="0"/>
          <w:numId w:val="23"/>
        </w:numPr>
        <w:rPr>
          <w:lang w:val="en-US"/>
        </w:rPr>
      </w:pPr>
      <w:r w:rsidRPr="003A00EF">
        <w:rPr>
          <w:lang w:val="en-US"/>
        </w:rPr>
        <w:t xml:space="preserve">In addition to </w:t>
      </w:r>
      <w:r w:rsidR="00AB4A6E" w:rsidRPr="003A00EF">
        <w:rPr>
          <w:lang w:val="en-US"/>
        </w:rPr>
        <w:t>this, some additional ways to reduce the size are:</w:t>
      </w:r>
    </w:p>
    <w:p w14:paraId="0BC80E13" w14:textId="1EEE4749" w:rsidR="006A33B7" w:rsidRPr="003A00EF" w:rsidRDefault="00AB4A6E" w:rsidP="00AB4A6E">
      <w:pPr>
        <w:pStyle w:val="ListParagraph"/>
        <w:numPr>
          <w:ilvl w:val="1"/>
          <w:numId w:val="23"/>
        </w:numPr>
        <w:rPr>
          <w:lang w:val="en-US"/>
        </w:rPr>
      </w:pPr>
      <w:r w:rsidRPr="003A00EF">
        <w:rPr>
          <w:lang w:val="en-US"/>
        </w:rPr>
        <w:t>Utilizing that</w:t>
      </w:r>
      <w:r w:rsidR="009544A7" w:rsidRPr="003A00EF">
        <w:rPr>
          <w:lang w:val="en-US"/>
        </w:rPr>
        <w:t xml:space="preserve"> only eight standardized access categories are specified in Rel-15</w:t>
      </w:r>
    </w:p>
    <w:p w14:paraId="6D0F0D63" w14:textId="05784726" w:rsidR="0092781D" w:rsidRPr="003A00EF" w:rsidRDefault="00AB4A6E" w:rsidP="00AB4A6E">
      <w:pPr>
        <w:pStyle w:val="ListParagraph"/>
        <w:numPr>
          <w:ilvl w:val="1"/>
          <w:numId w:val="23"/>
        </w:numPr>
        <w:rPr>
          <w:lang w:val="en-US"/>
        </w:rPr>
      </w:pPr>
      <w:r w:rsidRPr="003A00EF">
        <w:rPr>
          <w:lang w:val="en-US"/>
        </w:rPr>
        <w:t xml:space="preserve">Utilizing that </w:t>
      </w:r>
      <w:r w:rsidR="0092781D" w:rsidRPr="003A00EF">
        <w:rPr>
          <w:lang w:val="en-US"/>
        </w:rPr>
        <w:t>only eight access</w:t>
      </w:r>
      <w:r w:rsidRPr="003A00EF">
        <w:rPr>
          <w:lang w:val="en-US"/>
        </w:rPr>
        <w:t xml:space="preserve"> identities are used in Rel-15, </w:t>
      </w:r>
      <w:r w:rsidR="0092781D" w:rsidRPr="003A00EF">
        <w:rPr>
          <w:lang w:val="en-US"/>
        </w:rPr>
        <w:t>(values 3-</w:t>
      </w:r>
      <w:r w:rsidRPr="003A00EF">
        <w:rPr>
          <w:lang w:val="en-US"/>
        </w:rPr>
        <w:t>10 are reserved for future use according to requirements)</w:t>
      </w:r>
    </w:p>
    <w:p w14:paraId="6669A3B6" w14:textId="0BEDA674" w:rsidR="006A33B7" w:rsidRPr="003A00EF" w:rsidRDefault="006A33B7" w:rsidP="00AB4A6E">
      <w:pPr>
        <w:pStyle w:val="ListParagraph"/>
        <w:numPr>
          <w:ilvl w:val="1"/>
          <w:numId w:val="23"/>
        </w:numPr>
        <w:rPr>
          <w:lang w:val="en-US"/>
        </w:rPr>
      </w:pPr>
      <w:r w:rsidRPr="003A00EF">
        <w:rPr>
          <w:lang w:val="en-US"/>
        </w:rPr>
        <w:t xml:space="preserve">Barring shall not be applied for access category 0, therefore </w:t>
      </w:r>
      <w:r w:rsidR="006D1530" w:rsidRPr="003A00EF">
        <w:rPr>
          <w:lang w:val="en-US"/>
        </w:rPr>
        <w:t>barring information should never be sent for this category</w:t>
      </w:r>
    </w:p>
    <w:p w14:paraId="05942CE0" w14:textId="3246A6AE" w:rsidR="00805033" w:rsidRPr="00805033" w:rsidRDefault="00805033" w:rsidP="00805033">
      <w:r w:rsidRPr="003A00EF">
        <w:rPr>
          <w:lang w:val="en-US"/>
        </w:rPr>
        <w:t xml:space="preserve">As a general conclusion, we think that </w:t>
      </w:r>
      <w:r w:rsidR="00EF68A0" w:rsidRPr="003A00EF">
        <w:rPr>
          <w:lang w:val="en-US"/>
        </w:rPr>
        <w:t xml:space="preserve">there is both potential and need to save space in the system information for the access barring information, as shown here. </w:t>
      </w:r>
      <w:r w:rsidR="00EF68A0">
        <w:t>We propose:</w:t>
      </w:r>
    </w:p>
    <w:p w14:paraId="585879E4" w14:textId="49174523" w:rsidR="00805033" w:rsidRPr="003A00EF" w:rsidRDefault="00805033" w:rsidP="00805033">
      <w:pPr>
        <w:pStyle w:val="Proposal"/>
        <w:rPr>
          <w:lang w:val="en-US"/>
        </w:rPr>
      </w:pPr>
      <w:bookmarkStart w:id="146" w:name="_Toc503430575"/>
      <w:bookmarkStart w:id="147" w:name="_Toc503440250"/>
      <w:bookmarkStart w:id="148" w:name="_Toc503440510"/>
      <w:bookmarkStart w:id="149" w:name="_Toc503441116"/>
      <w:bookmarkStart w:id="150" w:name="_Toc503441144"/>
      <w:bookmarkStart w:id="151" w:name="_Toc505772456"/>
      <w:bookmarkStart w:id="152" w:name="_Toc506141293"/>
      <w:bookmarkStart w:id="153" w:name="_Toc506386470"/>
      <w:bookmarkStart w:id="154" w:name="_Toc506386542"/>
      <w:bookmarkStart w:id="155" w:name="_Toc506386672"/>
      <w:bookmarkStart w:id="156" w:name="_Toc506387383"/>
      <w:r w:rsidRPr="003A00EF">
        <w:rPr>
          <w:lang w:val="en-US"/>
        </w:rPr>
        <w:t>RAN2 needs to discuss how to represent the access barring information and how to save system information space for this information</w:t>
      </w:r>
      <w:r w:rsidR="00EF68A0" w:rsidRPr="003A00EF">
        <w:rPr>
          <w:lang w:val="en-US"/>
        </w:rPr>
        <w:t>.</w:t>
      </w:r>
      <w:bookmarkEnd w:id="146"/>
      <w:bookmarkEnd w:id="147"/>
      <w:bookmarkEnd w:id="148"/>
      <w:bookmarkEnd w:id="149"/>
      <w:bookmarkEnd w:id="150"/>
      <w:bookmarkEnd w:id="151"/>
      <w:bookmarkEnd w:id="152"/>
      <w:bookmarkEnd w:id="153"/>
      <w:bookmarkEnd w:id="154"/>
      <w:bookmarkEnd w:id="155"/>
      <w:bookmarkEnd w:id="156"/>
    </w:p>
    <w:p w14:paraId="0969B8C4" w14:textId="77777777" w:rsidR="005E2BFE" w:rsidRDefault="005E2BFE" w:rsidP="005E2BFE">
      <w:pPr>
        <w:pStyle w:val="Heading3"/>
      </w:pPr>
      <w:r w:rsidRPr="00141199">
        <w:t>Access category selection assistance information</w:t>
      </w:r>
    </w:p>
    <w:p w14:paraId="37E1EDFA" w14:textId="7EACBA63" w:rsidR="005E2BFE" w:rsidRPr="003A00EF" w:rsidRDefault="00093201" w:rsidP="005E2BFE">
      <w:pPr>
        <w:rPr>
          <w:lang w:val="en-US"/>
        </w:rPr>
      </w:pPr>
      <w:r w:rsidRPr="003A00EF">
        <w:rPr>
          <w:lang w:val="en-US"/>
        </w:rPr>
        <w:t xml:space="preserve">In </w:t>
      </w:r>
      <w:r>
        <w:fldChar w:fldCharType="begin"/>
      </w:r>
      <w:r w:rsidRPr="003A00EF">
        <w:rPr>
          <w:lang w:val="en-US"/>
        </w:rPr>
        <w:instrText xml:space="preserve"> REF _Ref502764863 \r \h </w:instrText>
      </w:r>
      <w:r>
        <w:fldChar w:fldCharType="separate"/>
      </w:r>
      <w:r w:rsidRPr="003A00EF">
        <w:rPr>
          <w:lang w:val="en-US"/>
        </w:rPr>
        <w:t>[2]</w:t>
      </w:r>
      <w:r>
        <w:fldChar w:fldCharType="end"/>
      </w:r>
      <w:r w:rsidRPr="003A00EF">
        <w:rPr>
          <w:lang w:val="en-US"/>
        </w:rPr>
        <w:t xml:space="preserve"> we propose that the barring check is performed by the RRC layer and that the access barring information is also provided in the RRC layer. It is therefore also natural that the “Access category selection assistance information” would need to be provided in the RRC layer, using system information broadcast.  </w:t>
      </w:r>
    </w:p>
    <w:p w14:paraId="71736131" w14:textId="320836A7" w:rsidR="005E2BFE" w:rsidRPr="003A00EF" w:rsidRDefault="005E2BFE" w:rsidP="005E2BFE">
      <w:pPr>
        <w:pStyle w:val="Proposal"/>
        <w:rPr>
          <w:lang w:val="en-US"/>
        </w:rPr>
      </w:pPr>
      <w:bookmarkStart w:id="157" w:name="_Hlk498432654"/>
      <w:bookmarkStart w:id="158" w:name="_Toc498433464"/>
      <w:bookmarkStart w:id="159" w:name="_Toc498500304"/>
      <w:bookmarkStart w:id="160" w:name="_Toc498592432"/>
      <w:bookmarkStart w:id="161" w:name="_Toc502650912"/>
      <w:bookmarkStart w:id="162" w:name="_Toc502767617"/>
      <w:bookmarkStart w:id="163" w:name="_Toc503345231"/>
      <w:bookmarkStart w:id="164" w:name="_Toc503372637"/>
      <w:bookmarkStart w:id="165" w:name="_Toc503430576"/>
      <w:bookmarkStart w:id="166" w:name="_Toc503440251"/>
      <w:bookmarkStart w:id="167" w:name="_Toc503440511"/>
      <w:bookmarkStart w:id="168" w:name="_Toc503441117"/>
      <w:bookmarkStart w:id="169" w:name="_Toc503441145"/>
      <w:bookmarkStart w:id="170" w:name="_Toc505772457"/>
      <w:bookmarkStart w:id="171" w:name="_Toc506141294"/>
      <w:bookmarkStart w:id="172" w:name="_Toc506386471"/>
      <w:bookmarkStart w:id="173" w:name="_Toc506386543"/>
      <w:bookmarkStart w:id="174" w:name="_Toc506386673"/>
      <w:bookmarkStart w:id="175" w:name="_Toc506387384"/>
      <w:r w:rsidRPr="003A00EF">
        <w:rPr>
          <w:lang w:val="en-US"/>
        </w:rPr>
        <w:t>Access category selection assistance information for ac</w:t>
      </w:r>
      <w:r w:rsidR="00093201" w:rsidRPr="003A00EF">
        <w:rPr>
          <w:lang w:val="en-US"/>
        </w:rPr>
        <w:t>cess category</w:t>
      </w:r>
      <w:r w:rsidRPr="003A00EF">
        <w:rPr>
          <w:lang w:val="en-US"/>
        </w:rPr>
        <w:t xml:space="preserve"> 1 </w:t>
      </w:r>
      <w:bookmarkEnd w:id="157"/>
      <w:r w:rsidRPr="003A00EF">
        <w:rPr>
          <w:lang w:val="en-US"/>
        </w:rPr>
        <w:t xml:space="preserve"> are provided to the UE by system information broadcast in the RRC layer.</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p w14:paraId="2DC501CD" w14:textId="77777777" w:rsidR="007E3445" w:rsidRPr="00906BE1" w:rsidRDefault="007E3445" w:rsidP="007E3445">
      <w:pPr>
        <w:rPr>
          <w:noProof/>
          <w:lang w:val="fr-FR"/>
        </w:rPr>
      </w:pPr>
      <w:bookmarkStart w:id="176" w:name="_Hlk498432571"/>
      <w:r w:rsidRPr="003A00EF">
        <w:rPr>
          <w:lang w:val="en-US"/>
        </w:rPr>
        <w:t>The “Access category selection assistance information” consists of i</w:t>
      </w:r>
      <w:r w:rsidRPr="00906BE1">
        <w:rPr>
          <w:noProof/>
          <w:lang w:val="fr-FR"/>
        </w:rPr>
        <w:t>nformati</w:t>
      </w:r>
      <w:r>
        <w:rPr>
          <w:noProof/>
          <w:lang w:val="fr-FR"/>
        </w:rPr>
        <w:t>on whether the access category 1</w:t>
      </w:r>
      <w:r w:rsidRPr="00906BE1">
        <w:rPr>
          <w:noProof/>
          <w:lang w:val="fr-FR"/>
        </w:rPr>
        <w:t xml:space="preserve"> is applicable to:</w:t>
      </w:r>
    </w:p>
    <w:p w14:paraId="79E2E964" w14:textId="77777777" w:rsidR="007E3445" w:rsidRDefault="007E3445" w:rsidP="007E3445">
      <w:pPr>
        <w:pStyle w:val="B2"/>
        <w:numPr>
          <w:ilvl w:val="0"/>
          <w:numId w:val="19"/>
        </w:numPr>
        <w:rPr>
          <w:noProof/>
          <w:lang w:val="fr-FR"/>
        </w:rPr>
      </w:pPr>
      <w:r>
        <w:rPr>
          <w:noProof/>
          <w:lang w:val="fr-FR"/>
        </w:rPr>
        <w:t xml:space="preserve">a UE </w:t>
      </w:r>
      <w:r w:rsidRPr="001F0C0F">
        <w:rPr>
          <w:noProof/>
          <w:lang w:val="fr-FR"/>
        </w:rPr>
        <w:t>config</w:t>
      </w:r>
      <w:r>
        <w:rPr>
          <w:noProof/>
          <w:lang w:val="fr-FR"/>
        </w:rPr>
        <w:t>ured for delay tolerant service;</w:t>
      </w:r>
    </w:p>
    <w:p w14:paraId="11208BF4" w14:textId="77777777" w:rsidR="007E3445" w:rsidRDefault="007E3445" w:rsidP="007E3445">
      <w:pPr>
        <w:pStyle w:val="B2"/>
        <w:numPr>
          <w:ilvl w:val="0"/>
          <w:numId w:val="19"/>
        </w:numPr>
        <w:rPr>
          <w:noProof/>
          <w:lang w:val="fr-FR"/>
        </w:rPr>
      </w:pPr>
      <w:r w:rsidRPr="00BB3C79">
        <w:rPr>
          <w:noProof/>
          <w:lang w:val="fr-FR"/>
        </w:rPr>
        <w:t>a UE configured for delay tolerant service and registered in a PLMN other than UE’s HPLMN, and other than a PLMN equivalent to UE's HPLMN;</w:t>
      </w:r>
    </w:p>
    <w:p w14:paraId="28A5D567" w14:textId="77777777" w:rsidR="007E3445" w:rsidRDefault="007E3445" w:rsidP="007E3445">
      <w:pPr>
        <w:pStyle w:val="B2"/>
        <w:numPr>
          <w:ilvl w:val="0"/>
          <w:numId w:val="19"/>
        </w:numPr>
        <w:rPr>
          <w:noProof/>
          <w:lang w:val="fr-FR"/>
        </w:rPr>
      </w:pPr>
      <w:r w:rsidRPr="00BB3C79">
        <w:rPr>
          <w:noProof/>
          <w:lang w:val="fr-FR"/>
        </w:rPr>
        <w:t>a UE configured for delay tolerant service and registered in a PLMN other than UE’s HPLMN, other than a PLMN equivalent to UE's HPLMN and other than the most preferred PLMN of the country where the UE is roaming in the operator-defined PLMN selector list; or</w:t>
      </w:r>
    </w:p>
    <w:p w14:paraId="7CF88803" w14:textId="77777777" w:rsidR="007E3445" w:rsidRPr="00BB3C79" w:rsidRDefault="007E3445" w:rsidP="007E3445">
      <w:pPr>
        <w:pStyle w:val="B2"/>
        <w:numPr>
          <w:ilvl w:val="0"/>
          <w:numId w:val="19"/>
        </w:numPr>
        <w:rPr>
          <w:noProof/>
          <w:lang w:val="fr-FR"/>
        </w:rPr>
      </w:pPr>
      <w:r w:rsidRPr="00BB3C79">
        <w:rPr>
          <w:noProof/>
          <w:lang w:val="fr-FR"/>
        </w:rPr>
        <w:lastRenderedPageBreak/>
        <w:t>any combination of these.</w:t>
      </w:r>
    </w:p>
    <w:p w14:paraId="0FD40639" w14:textId="53037E1E" w:rsidR="005E2BFE" w:rsidRPr="003A00EF" w:rsidRDefault="005E2BFE" w:rsidP="005E2BFE">
      <w:pPr>
        <w:rPr>
          <w:lang w:val="en-US"/>
        </w:rPr>
      </w:pPr>
      <w:r w:rsidRPr="003A00EF">
        <w:rPr>
          <w:lang w:val="en-US"/>
        </w:rPr>
        <w:t xml:space="preserve">Below we provide an example of how the access category selection assistance information </w:t>
      </w:r>
      <w:r w:rsidR="007E3445" w:rsidRPr="003A00EF">
        <w:rPr>
          <w:lang w:val="en-US"/>
        </w:rPr>
        <w:t xml:space="preserve">for access category 1 </w:t>
      </w:r>
      <w:r w:rsidRPr="003A00EF">
        <w:rPr>
          <w:lang w:val="en-US"/>
        </w:rPr>
        <w:t>could be defined.</w:t>
      </w:r>
    </w:p>
    <w:p w14:paraId="53FF7CAB" w14:textId="77777777" w:rsidR="005E2BFE" w:rsidRPr="003A00EF" w:rsidRDefault="005E2BFE" w:rsidP="005E2B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p>
    <w:p w14:paraId="42D330B9" w14:textId="29856B63" w:rsidR="005E2BFE" w:rsidRPr="003A00EF" w:rsidRDefault="005E2BFE" w:rsidP="005E2B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A00EF">
        <w:rPr>
          <w:rFonts w:ascii="Courier New" w:hAnsi="Courier New" w:cs="Courier New"/>
          <w:sz w:val="16"/>
          <w:szCs w:val="16"/>
          <w:lang w:val="en-US"/>
        </w:rPr>
        <w:t>UAC-AccessCategory</w:t>
      </w:r>
      <w:r w:rsidR="007E3445" w:rsidRPr="003A00EF">
        <w:rPr>
          <w:rFonts w:ascii="Courier New" w:hAnsi="Courier New" w:cs="Courier New"/>
          <w:sz w:val="16"/>
          <w:szCs w:val="16"/>
          <w:lang w:val="en-US"/>
        </w:rPr>
        <w:t>1-</w:t>
      </w:r>
      <w:r w:rsidRPr="003A00EF">
        <w:rPr>
          <w:rFonts w:ascii="Courier New" w:hAnsi="Courier New" w:cs="Courier New"/>
          <w:sz w:val="16"/>
          <w:szCs w:val="16"/>
          <w:lang w:val="en-US"/>
        </w:rPr>
        <w:t xml:space="preserve">SelectionAssistanceInfo ::= </w:t>
      </w:r>
      <w:r w:rsidRPr="003A00EF">
        <w:rPr>
          <w:rFonts w:ascii="Courier New" w:hAnsi="Courier New" w:cs="Courier New"/>
          <w:sz w:val="16"/>
          <w:szCs w:val="16"/>
          <w:lang w:val="en-US"/>
        </w:rPr>
        <w:tab/>
        <w:t>SEQUENCE {</w:t>
      </w:r>
    </w:p>
    <w:p w14:paraId="4A61B1C1" w14:textId="249DBDB0" w:rsidR="007E3445" w:rsidRPr="003A00EF" w:rsidRDefault="007E3445" w:rsidP="007E34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A00EF">
        <w:rPr>
          <w:rFonts w:ascii="Courier New" w:hAnsi="Courier New" w:cs="Courier New"/>
          <w:sz w:val="16"/>
          <w:szCs w:val="16"/>
          <w:lang w:val="en-US"/>
        </w:rPr>
        <w:tab/>
      </w:r>
      <w:r w:rsidRPr="003A00EF">
        <w:rPr>
          <w:rFonts w:ascii="Courier New" w:hAnsi="Courier New" w:cs="Courier New"/>
          <w:sz w:val="16"/>
          <w:szCs w:val="16"/>
          <w:lang w:val="en-US"/>
        </w:rPr>
        <w:tab/>
        <w:t>applicableForDelayTolerant</w:t>
      </w:r>
      <w:r w:rsidRPr="003A00EF">
        <w:rPr>
          <w:rFonts w:ascii="Courier New" w:hAnsi="Courier New" w:cs="Courier New"/>
          <w:sz w:val="16"/>
          <w:szCs w:val="16"/>
          <w:lang w:val="en-US"/>
        </w:rPr>
        <w:tab/>
      </w:r>
      <w:r w:rsidRPr="003A00EF">
        <w:rPr>
          <w:rFonts w:ascii="Courier New" w:hAnsi="Courier New" w:cs="Courier New"/>
          <w:sz w:val="16"/>
          <w:szCs w:val="16"/>
          <w:lang w:val="en-US"/>
        </w:rPr>
        <w:tab/>
      </w:r>
      <w:r w:rsidRPr="003A00EF">
        <w:rPr>
          <w:rFonts w:ascii="Courier New" w:hAnsi="Courier New" w:cs="Courier New"/>
          <w:sz w:val="16"/>
          <w:szCs w:val="16"/>
          <w:lang w:val="en-US"/>
        </w:rPr>
        <w:tab/>
      </w:r>
      <w:r w:rsidRPr="003A00EF">
        <w:rPr>
          <w:rFonts w:ascii="Courier New" w:hAnsi="Courier New" w:cs="Courier New"/>
          <w:sz w:val="16"/>
          <w:szCs w:val="16"/>
          <w:lang w:val="en-US"/>
        </w:rPr>
        <w:tab/>
      </w:r>
      <w:r w:rsidRPr="003A00EF">
        <w:rPr>
          <w:rFonts w:ascii="Courier New" w:hAnsi="Courier New" w:cs="Courier New"/>
          <w:sz w:val="16"/>
          <w:szCs w:val="16"/>
          <w:lang w:val="en-US"/>
        </w:rPr>
        <w:tab/>
      </w:r>
      <w:r w:rsidRPr="003A00EF">
        <w:rPr>
          <w:rFonts w:ascii="Courier New" w:hAnsi="Courier New" w:cs="Courier New"/>
          <w:sz w:val="16"/>
          <w:szCs w:val="16"/>
          <w:lang w:val="en-US"/>
        </w:rPr>
        <w:tab/>
        <w:t>ENUMERATED {true}</w:t>
      </w:r>
      <w:r w:rsidRPr="003A00EF">
        <w:rPr>
          <w:rFonts w:ascii="Courier New" w:hAnsi="Courier New" w:cs="Courier New"/>
          <w:sz w:val="16"/>
          <w:szCs w:val="16"/>
          <w:lang w:val="en-US"/>
        </w:rPr>
        <w:tab/>
        <w:t>OPTIONAL,</w:t>
      </w:r>
      <w:r w:rsidRPr="003A00EF">
        <w:rPr>
          <w:rFonts w:ascii="Courier New" w:hAnsi="Courier New" w:cs="Courier New"/>
          <w:sz w:val="16"/>
          <w:szCs w:val="16"/>
          <w:lang w:val="en-US"/>
        </w:rPr>
        <w:tab/>
        <w:t>-- Need OP</w:t>
      </w:r>
    </w:p>
    <w:p w14:paraId="62C0FBF2" w14:textId="215D0628" w:rsidR="005E2BFE" w:rsidRPr="003A00EF" w:rsidRDefault="005E2BFE" w:rsidP="005E2B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A00EF">
        <w:rPr>
          <w:rFonts w:ascii="Courier New" w:hAnsi="Courier New" w:cs="Courier New"/>
          <w:sz w:val="16"/>
          <w:szCs w:val="16"/>
          <w:lang w:val="en-US"/>
        </w:rPr>
        <w:tab/>
      </w:r>
      <w:r w:rsidRPr="003A00EF">
        <w:rPr>
          <w:rFonts w:ascii="Courier New" w:hAnsi="Courier New" w:cs="Courier New"/>
          <w:sz w:val="16"/>
          <w:szCs w:val="16"/>
          <w:lang w:val="en-US"/>
        </w:rPr>
        <w:tab/>
        <w:t>a</w:t>
      </w:r>
      <w:r w:rsidR="007E3445" w:rsidRPr="003A00EF">
        <w:rPr>
          <w:rFonts w:ascii="Courier New" w:hAnsi="Courier New" w:cs="Courier New"/>
          <w:sz w:val="16"/>
          <w:szCs w:val="16"/>
          <w:lang w:val="en-US"/>
        </w:rPr>
        <w:t>pplicableForOtherThanHPLMN-EHPLMN</w:t>
      </w:r>
      <w:r w:rsidR="007E3445" w:rsidRPr="003A00EF">
        <w:rPr>
          <w:rFonts w:ascii="Courier New" w:hAnsi="Courier New" w:cs="Courier New"/>
          <w:sz w:val="16"/>
          <w:szCs w:val="16"/>
          <w:lang w:val="en-US"/>
        </w:rPr>
        <w:tab/>
      </w:r>
      <w:r w:rsidR="007E3445" w:rsidRPr="003A00EF">
        <w:rPr>
          <w:rFonts w:ascii="Courier New" w:hAnsi="Courier New" w:cs="Courier New"/>
          <w:sz w:val="16"/>
          <w:szCs w:val="16"/>
          <w:lang w:val="en-US"/>
        </w:rPr>
        <w:tab/>
      </w:r>
      <w:r w:rsidR="007E3445" w:rsidRPr="003A00EF">
        <w:rPr>
          <w:rFonts w:ascii="Courier New" w:hAnsi="Courier New" w:cs="Courier New"/>
          <w:sz w:val="16"/>
          <w:szCs w:val="16"/>
          <w:lang w:val="en-US"/>
        </w:rPr>
        <w:tab/>
      </w:r>
      <w:r w:rsidR="007E3445" w:rsidRPr="003A00EF">
        <w:rPr>
          <w:rFonts w:ascii="Courier New" w:hAnsi="Courier New" w:cs="Courier New"/>
          <w:sz w:val="16"/>
          <w:szCs w:val="16"/>
          <w:lang w:val="en-US"/>
        </w:rPr>
        <w:tab/>
      </w:r>
      <w:r w:rsidRPr="003A00EF">
        <w:rPr>
          <w:rFonts w:ascii="Courier New" w:hAnsi="Courier New" w:cs="Courier New"/>
          <w:sz w:val="16"/>
          <w:szCs w:val="16"/>
          <w:lang w:val="en-US"/>
        </w:rPr>
        <w:t>ENUMERATED {true}</w:t>
      </w:r>
      <w:r w:rsidRPr="003A00EF">
        <w:rPr>
          <w:rFonts w:ascii="Courier New" w:hAnsi="Courier New" w:cs="Courier New"/>
          <w:sz w:val="16"/>
          <w:szCs w:val="16"/>
          <w:lang w:val="en-US"/>
        </w:rPr>
        <w:tab/>
        <w:t>OPTIONAL,</w:t>
      </w:r>
      <w:r w:rsidRPr="003A00EF">
        <w:rPr>
          <w:rFonts w:ascii="Courier New" w:hAnsi="Courier New" w:cs="Courier New"/>
          <w:sz w:val="16"/>
          <w:szCs w:val="16"/>
          <w:lang w:val="en-US"/>
        </w:rPr>
        <w:tab/>
        <w:t>-- Need OP</w:t>
      </w:r>
    </w:p>
    <w:p w14:paraId="0EAA73B6" w14:textId="77777777" w:rsidR="005E2BFE" w:rsidRPr="003A00EF" w:rsidRDefault="005E2BFE" w:rsidP="005E2B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A00EF">
        <w:rPr>
          <w:rFonts w:ascii="Courier New" w:hAnsi="Courier New" w:cs="Courier New"/>
          <w:sz w:val="16"/>
          <w:szCs w:val="16"/>
          <w:lang w:val="en-US"/>
        </w:rPr>
        <w:tab/>
      </w:r>
      <w:r w:rsidRPr="003A00EF">
        <w:rPr>
          <w:rFonts w:ascii="Courier New" w:hAnsi="Courier New" w:cs="Courier New"/>
          <w:sz w:val="16"/>
          <w:szCs w:val="16"/>
          <w:lang w:val="en-US"/>
        </w:rPr>
        <w:tab/>
        <w:t>applicableForOtherPLMN</w:t>
      </w:r>
      <w:r w:rsidRPr="003A00EF">
        <w:rPr>
          <w:rFonts w:ascii="Courier New" w:hAnsi="Courier New" w:cs="Courier New"/>
          <w:sz w:val="16"/>
          <w:szCs w:val="16"/>
          <w:lang w:val="en-US"/>
        </w:rPr>
        <w:tab/>
      </w:r>
      <w:r w:rsidRPr="003A00EF">
        <w:rPr>
          <w:rFonts w:ascii="Courier New" w:hAnsi="Courier New" w:cs="Courier New"/>
          <w:sz w:val="16"/>
          <w:szCs w:val="16"/>
          <w:lang w:val="en-US"/>
        </w:rPr>
        <w:tab/>
      </w:r>
      <w:r w:rsidRPr="003A00EF">
        <w:rPr>
          <w:rFonts w:ascii="Courier New" w:hAnsi="Courier New" w:cs="Courier New"/>
          <w:sz w:val="16"/>
          <w:szCs w:val="16"/>
          <w:lang w:val="en-US"/>
        </w:rPr>
        <w:tab/>
      </w:r>
      <w:r w:rsidRPr="003A00EF">
        <w:rPr>
          <w:rFonts w:ascii="Courier New" w:hAnsi="Courier New" w:cs="Courier New"/>
          <w:sz w:val="16"/>
          <w:szCs w:val="16"/>
          <w:lang w:val="en-US"/>
        </w:rPr>
        <w:tab/>
      </w:r>
      <w:r w:rsidRPr="003A00EF">
        <w:rPr>
          <w:rFonts w:ascii="Courier New" w:hAnsi="Courier New" w:cs="Courier New"/>
          <w:sz w:val="16"/>
          <w:szCs w:val="16"/>
          <w:lang w:val="en-US"/>
        </w:rPr>
        <w:tab/>
      </w:r>
      <w:r w:rsidRPr="003A00EF">
        <w:rPr>
          <w:rFonts w:ascii="Courier New" w:hAnsi="Courier New" w:cs="Courier New"/>
          <w:sz w:val="16"/>
          <w:szCs w:val="16"/>
          <w:lang w:val="en-US"/>
        </w:rPr>
        <w:tab/>
      </w:r>
      <w:r w:rsidRPr="003A00EF">
        <w:rPr>
          <w:rFonts w:ascii="Courier New" w:hAnsi="Courier New" w:cs="Courier New"/>
          <w:sz w:val="16"/>
          <w:szCs w:val="16"/>
          <w:lang w:val="en-US"/>
        </w:rPr>
        <w:tab/>
        <w:t>ENUMERATED {true}</w:t>
      </w:r>
      <w:r w:rsidRPr="003A00EF">
        <w:rPr>
          <w:rFonts w:ascii="Courier New" w:hAnsi="Courier New" w:cs="Courier New"/>
          <w:sz w:val="16"/>
          <w:szCs w:val="16"/>
          <w:lang w:val="en-US"/>
        </w:rPr>
        <w:tab/>
        <w:t>OPTIONAL</w:t>
      </w:r>
      <w:r w:rsidRPr="003A00EF">
        <w:rPr>
          <w:rFonts w:ascii="Courier New" w:hAnsi="Courier New" w:cs="Courier New"/>
          <w:sz w:val="16"/>
          <w:szCs w:val="16"/>
          <w:lang w:val="en-US"/>
        </w:rPr>
        <w:tab/>
        <w:t>-- Need OP</w:t>
      </w:r>
    </w:p>
    <w:p w14:paraId="0F013CE7" w14:textId="77777777" w:rsidR="005E2BFE" w:rsidRPr="003A00EF" w:rsidRDefault="005E2BFE" w:rsidP="005E2B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A00EF">
        <w:rPr>
          <w:rFonts w:ascii="Courier New" w:hAnsi="Courier New" w:cs="Courier New"/>
          <w:sz w:val="16"/>
          <w:szCs w:val="16"/>
          <w:lang w:val="en-US"/>
        </w:rPr>
        <w:t>}</w:t>
      </w:r>
    </w:p>
    <w:p w14:paraId="3D8A299C" w14:textId="77777777" w:rsidR="005E2BFE" w:rsidRPr="003A00EF" w:rsidRDefault="005E2BFE" w:rsidP="005E2B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p>
    <w:p w14:paraId="786B0848" w14:textId="20D2C8FE" w:rsidR="005E2BFE" w:rsidRPr="003A00EF" w:rsidRDefault="005E2BFE" w:rsidP="005E2BFE">
      <w:pPr>
        <w:pStyle w:val="Caption"/>
        <w:rPr>
          <w:lang w:val="en-US"/>
        </w:rPr>
      </w:pPr>
      <w:r w:rsidRPr="003A00EF">
        <w:rPr>
          <w:lang w:val="en-US"/>
        </w:rPr>
        <w:t xml:space="preserve">Figure </w:t>
      </w:r>
      <w:r>
        <w:fldChar w:fldCharType="begin"/>
      </w:r>
      <w:r w:rsidRPr="003A00EF">
        <w:rPr>
          <w:lang w:val="en-US"/>
        </w:rPr>
        <w:instrText xml:space="preserve"> SEQ Figure \* ARABIC </w:instrText>
      </w:r>
      <w:r>
        <w:fldChar w:fldCharType="separate"/>
      </w:r>
      <w:r w:rsidR="00A24B3D" w:rsidRPr="003A00EF">
        <w:rPr>
          <w:noProof/>
          <w:lang w:val="en-US"/>
        </w:rPr>
        <w:t>6</w:t>
      </w:r>
      <w:r>
        <w:fldChar w:fldCharType="end"/>
      </w:r>
      <w:r w:rsidRPr="003A00EF">
        <w:rPr>
          <w:lang w:val="en-US"/>
        </w:rPr>
        <w:t>: Example definition of the access category selection assistance information</w:t>
      </w:r>
    </w:p>
    <w:bookmarkEnd w:id="176"/>
    <w:p w14:paraId="00ACC7A1" w14:textId="77777777" w:rsidR="005E2BFE" w:rsidRPr="003B0DD1" w:rsidRDefault="005E2BFE" w:rsidP="005E2BFE">
      <w:pPr>
        <w:pStyle w:val="Heading2"/>
      </w:pPr>
      <w:r w:rsidRPr="003B0DD1">
        <w:t>Delivery of access barring information</w:t>
      </w:r>
    </w:p>
    <w:p w14:paraId="7F73124C" w14:textId="77777777" w:rsidR="005E2BFE" w:rsidRPr="003A00EF" w:rsidRDefault="005E2BFE" w:rsidP="005E2BFE">
      <w:pPr>
        <w:rPr>
          <w:lang w:val="en-US"/>
        </w:rPr>
      </w:pPr>
      <w:r w:rsidRPr="003A00EF">
        <w:rPr>
          <w:lang w:val="en-US"/>
        </w:rPr>
        <w:t>As per the stage-1 requirements, the unified access control is applied in all states. We think that it also should use the same mechanisms for delivery of the barring information in all states.</w:t>
      </w:r>
    </w:p>
    <w:p w14:paraId="7C91F142" w14:textId="77777777" w:rsidR="005E2BFE" w:rsidRPr="003A00EF" w:rsidRDefault="005E2BFE" w:rsidP="005E2BFE">
      <w:pPr>
        <w:rPr>
          <w:lang w:val="en-US"/>
        </w:rPr>
      </w:pPr>
      <w:r w:rsidRPr="003A00EF">
        <w:rPr>
          <w:lang w:val="en-US"/>
        </w:rPr>
        <w:t xml:space="preserve">We expect that access control in RRC_IDLE and RRC_INACTIVE will use system information and indicate the access barring parameters. Since the UE needs to read this information before making access to the system for the first time, this should be part of the minimum system information. </w:t>
      </w:r>
    </w:p>
    <w:p w14:paraId="05E15BE7" w14:textId="77777777" w:rsidR="005E2BFE" w:rsidRPr="003A00EF" w:rsidRDefault="005E2BFE" w:rsidP="005E2BFE">
      <w:pPr>
        <w:pStyle w:val="Proposal"/>
        <w:rPr>
          <w:lang w:val="en-US"/>
        </w:rPr>
      </w:pPr>
      <w:bookmarkStart w:id="177" w:name="_Toc485291210"/>
      <w:bookmarkStart w:id="178" w:name="_Toc485291232"/>
      <w:bookmarkStart w:id="179" w:name="_Toc485293125"/>
      <w:bookmarkStart w:id="180" w:name="_Toc485416445"/>
      <w:bookmarkStart w:id="181" w:name="_Toc490263995"/>
      <w:bookmarkStart w:id="182" w:name="_Toc492970924"/>
      <w:bookmarkStart w:id="183" w:name="_Toc494287735"/>
      <w:bookmarkStart w:id="184" w:name="_Toc494355943"/>
      <w:bookmarkStart w:id="185" w:name="_Toc498433465"/>
      <w:bookmarkStart w:id="186" w:name="_Toc498500305"/>
      <w:bookmarkStart w:id="187" w:name="_Toc498592433"/>
      <w:bookmarkStart w:id="188" w:name="_Toc502650913"/>
      <w:bookmarkStart w:id="189" w:name="_Toc502767618"/>
      <w:bookmarkStart w:id="190" w:name="_Toc503345232"/>
      <w:bookmarkStart w:id="191" w:name="_Toc503372638"/>
      <w:bookmarkStart w:id="192" w:name="_Toc503430577"/>
      <w:bookmarkStart w:id="193" w:name="_Toc503440252"/>
      <w:bookmarkStart w:id="194" w:name="_Toc503440512"/>
      <w:bookmarkStart w:id="195" w:name="_Toc503441118"/>
      <w:bookmarkStart w:id="196" w:name="_Toc503441146"/>
      <w:bookmarkStart w:id="197" w:name="_Toc505772458"/>
      <w:bookmarkStart w:id="198" w:name="_Toc506141295"/>
      <w:bookmarkStart w:id="199" w:name="_Toc506386472"/>
      <w:bookmarkStart w:id="200" w:name="_Toc506386544"/>
      <w:bookmarkStart w:id="201" w:name="_Toc506386674"/>
      <w:bookmarkStart w:id="202" w:name="_Toc506387385"/>
      <w:r w:rsidRPr="003A00EF">
        <w:rPr>
          <w:lang w:val="en-US"/>
        </w:rPr>
        <w:t>At least for UEs in RRC_IDLE and RRC_INACTIVE, the access barring parameters are provided as part of the minimum system information.</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p w14:paraId="318F6830" w14:textId="1BB4D443" w:rsidR="005E2BFE" w:rsidRPr="003B0DD1" w:rsidRDefault="005E2BFE" w:rsidP="005E2BFE">
      <w:r w:rsidRPr="003A00EF">
        <w:rPr>
          <w:lang w:val="en-US"/>
        </w:rPr>
        <w:t xml:space="preserve">We think it is beneficial if a unified access control, can, as the baseline uses the same set of barring parameters in all UE states, in order to avoid duplicating information. Moreover, the stage-1 requirements do not distinguish between UE states, for example a given access attempt will apply </w:t>
      </w:r>
      <w:r w:rsidR="00E23E6B" w:rsidRPr="003A00EF">
        <w:rPr>
          <w:lang w:val="en-US"/>
        </w:rPr>
        <w:t>access</w:t>
      </w:r>
      <w:r w:rsidRPr="003A00EF">
        <w:rPr>
          <w:lang w:val="en-US"/>
        </w:rPr>
        <w:t xml:space="preserve"> control independent of the UE state. </w:t>
      </w:r>
      <w:r>
        <w:t xml:space="preserve">Thus </w:t>
      </w:r>
      <w:r w:rsidRPr="003B0DD1">
        <w:t>we propose:</w:t>
      </w:r>
    </w:p>
    <w:p w14:paraId="659CC6E9" w14:textId="77777777" w:rsidR="005E2BFE" w:rsidRPr="003A00EF" w:rsidRDefault="005E2BFE" w:rsidP="005E2BFE">
      <w:pPr>
        <w:pStyle w:val="Proposal"/>
        <w:rPr>
          <w:lang w:val="en-US"/>
        </w:rPr>
      </w:pPr>
      <w:bookmarkStart w:id="203" w:name="_Toc485291211"/>
      <w:bookmarkStart w:id="204" w:name="_Toc485291233"/>
      <w:bookmarkStart w:id="205" w:name="_Toc485293126"/>
      <w:bookmarkStart w:id="206" w:name="_Toc485416446"/>
      <w:bookmarkStart w:id="207" w:name="_Toc490263996"/>
      <w:bookmarkStart w:id="208" w:name="_Toc492970925"/>
      <w:bookmarkStart w:id="209" w:name="_Toc494287736"/>
      <w:bookmarkStart w:id="210" w:name="_Toc494355944"/>
      <w:bookmarkStart w:id="211" w:name="_Toc498433466"/>
      <w:bookmarkStart w:id="212" w:name="_Toc498500306"/>
      <w:bookmarkStart w:id="213" w:name="_Toc498592434"/>
      <w:bookmarkStart w:id="214" w:name="_Toc502650914"/>
      <w:bookmarkStart w:id="215" w:name="_Toc502767619"/>
      <w:bookmarkStart w:id="216" w:name="_Toc503345233"/>
      <w:bookmarkStart w:id="217" w:name="_Toc503372639"/>
      <w:bookmarkStart w:id="218" w:name="_Toc503430578"/>
      <w:bookmarkStart w:id="219" w:name="_Toc503440253"/>
      <w:bookmarkStart w:id="220" w:name="_Toc503440513"/>
      <w:bookmarkStart w:id="221" w:name="_Toc503441119"/>
      <w:bookmarkStart w:id="222" w:name="_Toc503441147"/>
      <w:bookmarkStart w:id="223" w:name="_Toc505772459"/>
      <w:bookmarkStart w:id="224" w:name="_Toc506141296"/>
      <w:bookmarkStart w:id="225" w:name="_Toc506386473"/>
      <w:bookmarkStart w:id="226" w:name="_Toc506386545"/>
      <w:bookmarkStart w:id="227" w:name="_Toc506386675"/>
      <w:bookmarkStart w:id="228" w:name="_Toc506387386"/>
      <w:r w:rsidRPr="003A00EF">
        <w:rPr>
          <w:lang w:val="en-US"/>
        </w:rPr>
        <w:t>The same unified access barring information should be applied in RRC_IDLE, RRC_INACTIVE and RRC_CONNECTED.</w:t>
      </w:r>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14:paraId="4A87D1CE" w14:textId="77777777" w:rsidR="005E2BFE" w:rsidRPr="003B0DD1" w:rsidRDefault="005E2BFE" w:rsidP="005E2BFE">
      <w:r w:rsidRPr="003A00EF">
        <w:rPr>
          <w:lang w:val="en-US"/>
        </w:rPr>
        <w:t xml:space="preserve">Moreover, if access control in RRC_CONNECTED would use the barring parameters in system information (assuming that is used in RRC_IDLE and RRC_INACTIVE), it would imply that a UE in RRC_CONNECTED would need to read system information. </w:t>
      </w:r>
      <w:r w:rsidRPr="003B0DD1">
        <w:t>Therefore we observe:</w:t>
      </w:r>
    </w:p>
    <w:p w14:paraId="57889AA9" w14:textId="77777777" w:rsidR="005E2BFE" w:rsidRPr="003A00EF" w:rsidRDefault="005E2BFE" w:rsidP="005E2BFE">
      <w:pPr>
        <w:pStyle w:val="Observation"/>
        <w:rPr>
          <w:lang w:val="en-US"/>
        </w:rPr>
      </w:pPr>
      <w:bookmarkStart w:id="229" w:name="_Toc485291205"/>
      <w:bookmarkStart w:id="230" w:name="_Toc485293121"/>
      <w:bookmarkStart w:id="231" w:name="_Toc485416441"/>
      <w:bookmarkStart w:id="232" w:name="_Toc490263987"/>
      <w:bookmarkStart w:id="233" w:name="_Toc492970920"/>
      <w:bookmarkStart w:id="234" w:name="_Toc494287730"/>
      <w:bookmarkStart w:id="235" w:name="_Toc494355940"/>
      <w:bookmarkStart w:id="236" w:name="_Toc498433463"/>
      <w:bookmarkStart w:id="237" w:name="_Toc498497653"/>
      <w:bookmarkStart w:id="238" w:name="_Toc498500303"/>
      <w:bookmarkStart w:id="239" w:name="_Toc498592431"/>
      <w:bookmarkStart w:id="240" w:name="_Toc502650911"/>
      <w:bookmarkStart w:id="241" w:name="_Toc502767615"/>
      <w:bookmarkStart w:id="242" w:name="_Toc503345226"/>
      <w:bookmarkStart w:id="243" w:name="_Toc503372632"/>
      <w:bookmarkStart w:id="244" w:name="_Toc503430570"/>
      <w:bookmarkStart w:id="245" w:name="_Toc503440245"/>
      <w:bookmarkStart w:id="246" w:name="_Toc503440504"/>
      <w:bookmarkStart w:id="247" w:name="_Toc505772451"/>
      <w:bookmarkStart w:id="248" w:name="_Toc506141288"/>
      <w:bookmarkStart w:id="249" w:name="_Toc506386465"/>
      <w:bookmarkStart w:id="250" w:name="_Toc506386533"/>
      <w:bookmarkStart w:id="251" w:name="_Toc506386667"/>
      <w:bookmarkStart w:id="252" w:name="_Toc506387378"/>
      <w:r w:rsidRPr="003A00EF">
        <w:rPr>
          <w:lang w:val="en-US"/>
        </w:rPr>
        <w:t>When applying the same unified access barring information in RRC_IDLE, RRC_INACTIVE and RRC_CONNECTED, this may imply that a UE in RRC_CONNECTED is required to maintain valid system information prior to an event subject to access control.</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2EA22288" w14:textId="77777777" w:rsidR="005E2BFE" w:rsidRPr="003A00EF" w:rsidRDefault="005E2BFE" w:rsidP="005E2BFE">
      <w:pPr>
        <w:rPr>
          <w:lang w:val="en-US"/>
        </w:rPr>
      </w:pPr>
      <w:r w:rsidRPr="003A00EF">
        <w:rPr>
          <w:lang w:val="en-US"/>
        </w:rPr>
        <w:t xml:space="preserve">Nevertheless, we think that it should be feasible to use system information to deliver access barring parameters to the UE, in all UE states (including RRC_CONNECTED). </w:t>
      </w:r>
    </w:p>
    <w:p w14:paraId="1D138CC8" w14:textId="77777777" w:rsidR="005E2BFE" w:rsidRPr="003A00EF" w:rsidRDefault="005E2BFE" w:rsidP="005E2BFE">
      <w:pPr>
        <w:pStyle w:val="Proposal"/>
        <w:rPr>
          <w:lang w:val="en-US"/>
        </w:rPr>
      </w:pPr>
      <w:bookmarkStart w:id="253" w:name="_Toc485291212"/>
      <w:bookmarkStart w:id="254" w:name="_Toc485291234"/>
      <w:bookmarkStart w:id="255" w:name="_Toc485293127"/>
      <w:bookmarkStart w:id="256" w:name="_Toc485416447"/>
      <w:bookmarkStart w:id="257" w:name="_Toc490263997"/>
      <w:bookmarkStart w:id="258" w:name="_Toc492970926"/>
      <w:bookmarkStart w:id="259" w:name="_Toc494287737"/>
      <w:bookmarkStart w:id="260" w:name="_Toc494355945"/>
      <w:bookmarkStart w:id="261" w:name="_Toc498433467"/>
      <w:bookmarkStart w:id="262" w:name="_Toc498500307"/>
      <w:bookmarkStart w:id="263" w:name="_Toc498592435"/>
      <w:bookmarkStart w:id="264" w:name="_Toc502650915"/>
      <w:bookmarkStart w:id="265" w:name="_Toc502767620"/>
      <w:bookmarkStart w:id="266" w:name="_Toc503345234"/>
      <w:bookmarkStart w:id="267" w:name="_Toc503372640"/>
      <w:bookmarkStart w:id="268" w:name="_Toc503430579"/>
      <w:bookmarkStart w:id="269" w:name="_Toc503440254"/>
      <w:bookmarkStart w:id="270" w:name="_Toc503440514"/>
      <w:bookmarkStart w:id="271" w:name="_Toc503441120"/>
      <w:bookmarkStart w:id="272" w:name="_Toc503441148"/>
      <w:bookmarkStart w:id="273" w:name="_Toc505772460"/>
      <w:bookmarkStart w:id="274" w:name="_Toc506141297"/>
      <w:bookmarkStart w:id="275" w:name="_Toc506386474"/>
      <w:bookmarkStart w:id="276" w:name="_Toc506386546"/>
      <w:bookmarkStart w:id="277" w:name="_Toc506386676"/>
      <w:bookmarkStart w:id="278" w:name="_Toc506387387"/>
      <w:r w:rsidRPr="003A00EF">
        <w:rPr>
          <w:lang w:val="en-US"/>
        </w:rPr>
        <w:t>System information is used to deliver access barring parameters in all states.</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p>
    <w:p w14:paraId="2B432EC2" w14:textId="02F65FBA" w:rsidR="003742AC" w:rsidRPr="003A00EF" w:rsidRDefault="007E3445" w:rsidP="006E062C">
      <w:pPr>
        <w:rPr>
          <w:lang w:val="en-US"/>
        </w:rPr>
      </w:pPr>
      <w:bookmarkStart w:id="279" w:name="_Toc473548540"/>
      <w:bookmarkStart w:id="280" w:name="_Toc473792068"/>
      <w:bookmarkStart w:id="281" w:name="_Toc473793997"/>
      <w:bookmarkStart w:id="282" w:name="_Toc473794341"/>
      <w:bookmarkStart w:id="283" w:name="_Toc473875473"/>
      <w:bookmarkStart w:id="284" w:name="_Toc473944800"/>
      <w:bookmarkStart w:id="285" w:name="_Toc473944808"/>
      <w:bookmarkStart w:id="286" w:name="_Toc477945584"/>
      <w:bookmarkStart w:id="287" w:name="_Toc477945825"/>
      <w:bookmarkStart w:id="288" w:name="_Toc477956376"/>
      <w:bookmarkStart w:id="289" w:name="_Toc477956743"/>
      <w:bookmarkStart w:id="290" w:name="_Toc478121971"/>
      <w:bookmarkStart w:id="291" w:name="_Toc478163245"/>
      <w:bookmarkStart w:id="292" w:name="_Toc481784512"/>
      <w:bookmarkStart w:id="293" w:name="_Toc481784799"/>
      <w:bookmarkStart w:id="294" w:name="_Toc485020994"/>
      <w:bookmarkStart w:id="295" w:name="_Toc485290391"/>
      <w:bookmarkStart w:id="296" w:name="_Toc485291213"/>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r w:rsidRPr="003A00EF">
        <w:rPr>
          <w:lang w:val="en-US"/>
        </w:rPr>
        <w:t xml:space="preserve">We think that typically the primary barring information may need to be modified more quickly than the secondary barring configuration. Thus, in order to quickly apply barring and still save </w:t>
      </w:r>
      <w:r w:rsidR="00E23E6B" w:rsidRPr="003A00EF">
        <w:rPr>
          <w:lang w:val="en-US"/>
        </w:rPr>
        <w:t>signaling</w:t>
      </w:r>
      <w:r w:rsidRPr="003A00EF">
        <w:rPr>
          <w:lang w:val="en-US"/>
        </w:rPr>
        <w:t xml:space="preserve"> resources, the primary barring configuration may use higher repetition frequency in the system information delivery than the secondary barring information.</w:t>
      </w:r>
    </w:p>
    <w:p w14:paraId="4B6593C7" w14:textId="77777777" w:rsidR="00C01F33" w:rsidRPr="00CE0424" w:rsidRDefault="00C01F33" w:rsidP="00CE0424">
      <w:pPr>
        <w:pStyle w:val="Heading1"/>
      </w:pPr>
      <w:r w:rsidRPr="00CE0424">
        <w:lastRenderedPageBreak/>
        <w:t>Conclusion</w:t>
      </w:r>
    </w:p>
    <w:p w14:paraId="236223B7" w14:textId="77777777" w:rsidR="004A28CF" w:rsidRDefault="008E065E" w:rsidP="008E065E">
      <w:pPr>
        <w:pStyle w:val="BodyText"/>
        <w:rPr>
          <w:noProof/>
        </w:rPr>
      </w:pPr>
      <w:r w:rsidRPr="003A00EF">
        <w:rPr>
          <w:lang w:val="en-US"/>
        </w:rPr>
        <w:t xml:space="preserve">In section </w:t>
      </w:r>
      <w:r w:rsidRPr="00CE0424">
        <w:rPr>
          <w:highlight w:val="cyan"/>
        </w:rPr>
        <w:fldChar w:fldCharType="begin"/>
      </w:r>
      <w:r w:rsidRPr="003A00EF">
        <w:rPr>
          <w:lang w:val="en-US"/>
        </w:rPr>
        <w:instrText xml:space="preserve"> REF _Ref178064866 \r \h </w:instrText>
      </w:r>
      <w:r w:rsidRPr="00CE0424">
        <w:rPr>
          <w:highlight w:val="cyan"/>
        </w:rPr>
      </w:r>
      <w:r w:rsidRPr="00CE0424">
        <w:rPr>
          <w:highlight w:val="cyan"/>
        </w:rPr>
        <w:fldChar w:fldCharType="separate"/>
      </w:r>
      <w:r w:rsidR="005F3479" w:rsidRPr="003A00EF">
        <w:rPr>
          <w:lang w:val="en-US"/>
        </w:rPr>
        <w:t>2</w:t>
      </w:r>
      <w:r w:rsidRPr="00CE0424">
        <w:rPr>
          <w:highlight w:val="cyan"/>
        </w:rPr>
        <w:fldChar w:fldCharType="end"/>
      </w:r>
      <w:r w:rsidRPr="003A00EF">
        <w:rPr>
          <w:lang w:val="en-US"/>
        </w:rPr>
        <w:t xml:space="preserve"> we made the following observations:</w:t>
      </w:r>
      <w:r>
        <w:rPr>
          <w:b/>
          <w:bCs/>
        </w:rPr>
        <w:fldChar w:fldCharType="begin"/>
      </w:r>
      <w:r w:rsidRPr="003A00EF">
        <w:rPr>
          <w:b/>
          <w:bCs/>
          <w:lang w:val="en-US"/>
        </w:rPr>
        <w:instrText xml:space="preserve"> TOC \f \n \t "Observation;1" </w:instrText>
      </w:r>
      <w:r>
        <w:rPr>
          <w:b/>
          <w:bCs/>
        </w:rPr>
        <w:fldChar w:fldCharType="separate"/>
      </w:r>
    </w:p>
    <w:p w14:paraId="0700D696" w14:textId="77777777" w:rsidR="004A28CF" w:rsidRDefault="004A28CF">
      <w:pPr>
        <w:pStyle w:val="TOC1"/>
        <w:rPr>
          <w:rFonts w:asciiTheme="minorHAnsi" w:eastAsiaTheme="minorEastAsia" w:hAnsiTheme="minorHAnsi" w:cstheme="minorBidi"/>
          <w:b w:val="0"/>
          <w:sz w:val="22"/>
          <w:lang w:eastAsia="en-US"/>
        </w:rPr>
      </w:pPr>
      <w:r w:rsidRPr="00942BA8">
        <w:t>Observation 1</w:t>
      </w:r>
      <w:r>
        <w:rPr>
          <w:rFonts w:asciiTheme="minorHAnsi" w:eastAsiaTheme="minorEastAsia" w:hAnsiTheme="minorHAnsi" w:cstheme="minorBidi"/>
          <w:b w:val="0"/>
          <w:sz w:val="22"/>
          <w:lang w:eastAsia="en-US"/>
        </w:rPr>
        <w:tab/>
      </w:r>
      <w:r w:rsidRPr="00942BA8">
        <w:t>Access barring information for up to 64 access categories needs to be supported.</w:t>
      </w:r>
    </w:p>
    <w:p w14:paraId="4634E753" w14:textId="77777777" w:rsidR="004A28CF" w:rsidRDefault="004A28CF">
      <w:pPr>
        <w:pStyle w:val="TOC1"/>
        <w:rPr>
          <w:rFonts w:asciiTheme="minorHAnsi" w:eastAsiaTheme="minorEastAsia" w:hAnsiTheme="minorHAnsi" w:cstheme="minorBidi"/>
          <w:b w:val="0"/>
          <w:sz w:val="22"/>
          <w:lang w:eastAsia="en-US"/>
        </w:rPr>
      </w:pPr>
      <w:r w:rsidRPr="00942BA8">
        <w:t>Observation 2</w:t>
      </w:r>
      <w:r>
        <w:rPr>
          <w:rFonts w:asciiTheme="minorHAnsi" w:eastAsiaTheme="minorEastAsia" w:hAnsiTheme="minorHAnsi" w:cstheme="minorBidi"/>
          <w:b w:val="0"/>
          <w:sz w:val="22"/>
          <w:lang w:eastAsia="en-US"/>
        </w:rPr>
        <w:tab/>
      </w:r>
      <w:r w:rsidRPr="00942BA8">
        <w:t>Access category 0 shall not be barred.</w:t>
      </w:r>
    </w:p>
    <w:p w14:paraId="769B22C8" w14:textId="77777777" w:rsidR="004A28CF" w:rsidRDefault="004A28CF">
      <w:pPr>
        <w:pStyle w:val="TOC1"/>
        <w:rPr>
          <w:rFonts w:asciiTheme="minorHAnsi" w:eastAsiaTheme="minorEastAsia" w:hAnsiTheme="minorHAnsi" w:cstheme="minorBidi"/>
          <w:b w:val="0"/>
          <w:sz w:val="22"/>
          <w:lang w:eastAsia="en-US"/>
        </w:rPr>
      </w:pPr>
      <w:r w:rsidRPr="00942BA8">
        <w:t>Observation 3</w:t>
      </w:r>
      <w:r>
        <w:rPr>
          <w:rFonts w:asciiTheme="minorHAnsi" w:eastAsiaTheme="minorEastAsia" w:hAnsiTheme="minorHAnsi" w:cstheme="minorBidi"/>
          <w:b w:val="0"/>
          <w:sz w:val="22"/>
          <w:lang w:eastAsia="en-US"/>
        </w:rPr>
        <w:tab/>
      </w:r>
      <w:r w:rsidRPr="00942BA8">
        <w:t>In order to enable determination of applicability of access category 1, “Access category selection assistance information” needs to be provided to the UE.</w:t>
      </w:r>
    </w:p>
    <w:p w14:paraId="3892455F" w14:textId="77777777" w:rsidR="004A28CF" w:rsidRDefault="004A28CF">
      <w:pPr>
        <w:pStyle w:val="TOC1"/>
        <w:rPr>
          <w:rFonts w:asciiTheme="minorHAnsi" w:eastAsiaTheme="minorEastAsia" w:hAnsiTheme="minorHAnsi" w:cstheme="minorBidi"/>
          <w:b w:val="0"/>
          <w:sz w:val="22"/>
          <w:lang w:eastAsia="en-US"/>
        </w:rPr>
      </w:pPr>
      <w:r w:rsidRPr="00942BA8">
        <w:t>Observation 4</w:t>
      </w:r>
      <w:r>
        <w:rPr>
          <w:rFonts w:asciiTheme="minorHAnsi" w:eastAsiaTheme="minorEastAsia" w:hAnsiTheme="minorHAnsi" w:cstheme="minorBidi"/>
          <w:b w:val="0"/>
          <w:sz w:val="22"/>
          <w:lang w:eastAsia="en-US"/>
        </w:rPr>
        <w:tab/>
      </w:r>
      <w:r w:rsidRPr="00942BA8">
        <w:t>In the case of multiple core networks sharing the same RAN, the RAN shall be able to apply access control for the different core networks individually.</w:t>
      </w:r>
    </w:p>
    <w:p w14:paraId="5E7C2AF2" w14:textId="77777777" w:rsidR="004A28CF" w:rsidRDefault="004A28CF">
      <w:pPr>
        <w:pStyle w:val="TOC1"/>
        <w:rPr>
          <w:rFonts w:asciiTheme="minorHAnsi" w:eastAsiaTheme="minorEastAsia" w:hAnsiTheme="minorHAnsi" w:cstheme="minorBidi"/>
          <w:b w:val="0"/>
          <w:sz w:val="22"/>
          <w:lang w:eastAsia="en-US"/>
        </w:rPr>
      </w:pPr>
      <w:r w:rsidRPr="00942BA8">
        <w:t>Observation 5</w:t>
      </w:r>
      <w:r>
        <w:rPr>
          <w:rFonts w:asciiTheme="minorHAnsi" w:eastAsiaTheme="minorEastAsia" w:hAnsiTheme="minorHAnsi" w:cstheme="minorBidi"/>
          <w:b w:val="0"/>
          <w:sz w:val="22"/>
          <w:lang w:eastAsia="en-US"/>
        </w:rPr>
        <w:tab/>
      </w:r>
      <w:r w:rsidRPr="00942BA8">
        <w:t>The current stage-1 requirements do not specify any ranking between standardized access categories.</w:t>
      </w:r>
    </w:p>
    <w:p w14:paraId="5C887328" w14:textId="77777777" w:rsidR="004A28CF" w:rsidRDefault="004A28CF">
      <w:pPr>
        <w:pStyle w:val="TOC1"/>
        <w:rPr>
          <w:rFonts w:asciiTheme="minorHAnsi" w:eastAsiaTheme="minorEastAsia" w:hAnsiTheme="minorHAnsi" w:cstheme="minorBidi"/>
          <w:b w:val="0"/>
          <w:sz w:val="22"/>
          <w:lang w:eastAsia="en-US"/>
        </w:rPr>
      </w:pPr>
      <w:r w:rsidRPr="00942BA8">
        <w:t>Observation 6</w:t>
      </w:r>
      <w:r>
        <w:rPr>
          <w:rFonts w:asciiTheme="minorHAnsi" w:eastAsiaTheme="minorEastAsia" w:hAnsiTheme="minorHAnsi" w:cstheme="minorBidi"/>
          <w:b w:val="0"/>
          <w:sz w:val="22"/>
          <w:lang w:eastAsia="en-US"/>
        </w:rPr>
        <w:tab/>
      </w:r>
      <w:r w:rsidRPr="00942BA8">
        <w:t>When applying the same unified access barring information in RRC_IDLE, RRC_INACTIVE and RRC_CONNECTED, this may imply that a UE in RRC_CONNECTED is required to maintain valid system information prior to an event subject to access control.</w:t>
      </w:r>
    </w:p>
    <w:p w14:paraId="1759343F" w14:textId="77777777" w:rsidR="008E065E" w:rsidRPr="003A00EF" w:rsidRDefault="008E065E" w:rsidP="008E065E">
      <w:pPr>
        <w:pStyle w:val="BodyText"/>
        <w:rPr>
          <w:b/>
          <w:bCs/>
          <w:lang w:val="en-US"/>
        </w:rPr>
      </w:pPr>
      <w:r>
        <w:rPr>
          <w:b/>
          <w:bCs/>
        </w:rPr>
        <w:fldChar w:fldCharType="end"/>
      </w:r>
    </w:p>
    <w:p w14:paraId="50926B39" w14:textId="77777777" w:rsidR="004A28CF" w:rsidRDefault="008E065E" w:rsidP="008E065E">
      <w:pPr>
        <w:pStyle w:val="BodyText"/>
        <w:rPr>
          <w:noProof/>
        </w:rPr>
      </w:pPr>
      <w:r w:rsidRPr="003A00EF">
        <w:rPr>
          <w:lang w:val="en-US"/>
        </w:rPr>
        <w:t xml:space="preserve">Based on the discussion in section </w:t>
      </w:r>
      <w:r w:rsidRPr="00CE0424">
        <w:rPr>
          <w:highlight w:val="cyan"/>
        </w:rPr>
        <w:fldChar w:fldCharType="begin"/>
      </w:r>
      <w:r w:rsidRPr="003A00EF">
        <w:rPr>
          <w:lang w:val="en-US"/>
        </w:rPr>
        <w:instrText xml:space="preserve"> REF _Ref178064866 \r \h </w:instrText>
      </w:r>
      <w:r w:rsidRPr="00CE0424">
        <w:rPr>
          <w:highlight w:val="cyan"/>
        </w:rPr>
      </w:r>
      <w:r w:rsidRPr="00CE0424">
        <w:rPr>
          <w:highlight w:val="cyan"/>
        </w:rPr>
        <w:fldChar w:fldCharType="separate"/>
      </w:r>
      <w:r w:rsidR="005F3479" w:rsidRPr="003A00EF">
        <w:rPr>
          <w:lang w:val="en-US"/>
        </w:rPr>
        <w:t>2</w:t>
      </w:r>
      <w:r w:rsidRPr="00CE0424">
        <w:rPr>
          <w:highlight w:val="cyan"/>
        </w:rPr>
        <w:fldChar w:fldCharType="end"/>
      </w:r>
      <w:r w:rsidRPr="003A00EF">
        <w:rPr>
          <w:lang w:val="en-US"/>
        </w:rPr>
        <w:t xml:space="preserve"> we propose the following:</w:t>
      </w:r>
      <w:r>
        <w:rPr>
          <w:b/>
          <w:bCs/>
        </w:rPr>
        <w:fldChar w:fldCharType="begin"/>
      </w:r>
      <w:r w:rsidRPr="003A00EF">
        <w:rPr>
          <w:b/>
          <w:bCs/>
          <w:lang w:val="en-US"/>
        </w:rPr>
        <w:instrText xml:space="preserve"> TOC \f \n \p " " \t "Proposal;1" </w:instrText>
      </w:r>
      <w:r>
        <w:rPr>
          <w:b/>
          <w:bCs/>
        </w:rPr>
        <w:fldChar w:fldCharType="separate"/>
      </w:r>
    </w:p>
    <w:p w14:paraId="1C285887" w14:textId="77777777" w:rsidR="004A28CF" w:rsidRDefault="004A28CF">
      <w:pPr>
        <w:pStyle w:val="TOC1"/>
        <w:rPr>
          <w:rFonts w:asciiTheme="minorHAnsi" w:eastAsiaTheme="minorEastAsia" w:hAnsiTheme="minorHAnsi" w:cstheme="minorBidi"/>
          <w:b w:val="0"/>
          <w:sz w:val="22"/>
          <w:lang w:eastAsia="en-US"/>
        </w:rPr>
      </w:pPr>
      <w:r w:rsidRPr="00ED2F8A">
        <w:t>Proposal 1</w:t>
      </w:r>
      <w:r>
        <w:rPr>
          <w:rFonts w:asciiTheme="minorHAnsi" w:eastAsiaTheme="minorEastAsia" w:hAnsiTheme="minorHAnsi" w:cstheme="minorBidi"/>
          <w:b w:val="0"/>
          <w:sz w:val="22"/>
          <w:lang w:eastAsia="en-US"/>
        </w:rPr>
        <w:tab/>
      </w:r>
      <w:r w:rsidRPr="00ED2F8A">
        <w:t>When barring is applied for a given access category, barring override information needs to be provided for each of the 16 access identities, and for this access category.</w:t>
      </w:r>
    </w:p>
    <w:p w14:paraId="52D8FF52" w14:textId="77777777" w:rsidR="004A28CF" w:rsidRDefault="004A28CF">
      <w:pPr>
        <w:pStyle w:val="TOC1"/>
        <w:rPr>
          <w:rFonts w:asciiTheme="minorHAnsi" w:eastAsiaTheme="minorEastAsia" w:hAnsiTheme="minorHAnsi" w:cstheme="minorBidi"/>
          <w:b w:val="0"/>
          <w:sz w:val="22"/>
          <w:lang w:eastAsia="en-US"/>
        </w:rPr>
      </w:pPr>
      <w:r w:rsidRPr="00ED2F8A">
        <w:t>Proposal 2</w:t>
      </w:r>
      <w:r>
        <w:rPr>
          <w:rFonts w:asciiTheme="minorHAnsi" w:eastAsiaTheme="minorEastAsia" w:hAnsiTheme="minorHAnsi" w:cstheme="minorBidi"/>
          <w:b w:val="0"/>
          <w:sz w:val="22"/>
          <w:lang w:eastAsia="en-US"/>
        </w:rPr>
        <w:tab/>
      </w:r>
      <w:r w:rsidRPr="00ED2F8A">
        <w:t>Absence of barring information in the system information means that no barring is applied and access barring checks performed by the UE results in “not barred”.</w:t>
      </w:r>
    </w:p>
    <w:p w14:paraId="69C7C32E" w14:textId="77777777" w:rsidR="004A28CF" w:rsidRDefault="004A28CF">
      <w:pPr>
        <w:pStyle w:val="TOC1"/>
        <w:rPr>
          <w:rFonts w:asciiTheme="minorHAnsi" w:eastAsiaTheme="minorEastAsia" w:hAnsiTheme="minorHAnsi" w:cstheme="minorBidi"/>
          <w:b w:val="0"/>
          <w:sz w:val="22"/>
          <w:lang w:eastAsia="en-US"/>
        </w:rPr>
      </w:pPr>
      <w:r w:rsidRPr="00ED2F8A">
        <w:t>Proposal 3</w:t>
      </w:r>
      <w:r>
        <w:rPr>
          <w:rFonts w:asciiTheme="minorHAnsi" w:eastAsiaTheme="minorEastAsia" w:hAnsiTheme="minorHAnsi" w:cstheme="minorBidi"/>
          <w:b w:val="0"/>
          <w:sz w:val="22"/>
          <w:lang w:eastAsia="en-US"/>
        </w:rPr>
        <w:tab/>
      </w:r>
      <w:r w:rsidRPr="00ED2F8A">
        <w:t>Absence of barring information for a certain access category means that no barring is applied and that barring checks using this access category performed by the UE results in “not barred.</w:t>
      </w:r>
    </w:p>
    <w:p w14:paraId="2F97A61C" w14:textId="77777777" w:rsidR="004A28CF" w:rsidRDefault="004A28CF">
      <w:pPr>
        <w:pStyle w:val="TOC1"/>
        <w:rPr>
          <w:rFonts w:asciiTheme="minorHAnsi" w:eastAsiaTheme="minorEastAsia" w:hAnsiTheme="minorHAnsi" w:cstheme="minorBidi"/>
          <w:b w:val="0"/>
          <w:sz w:val="22"/>
          <w:lang w:eastAsia="en-US"/>
        </w:rPr>
      </w:pPr>
      <w:r w:rsidRPr="00ED2F8A">
        <w:t>Proposal 4</w:t>
      </w:r>
      <w:r>
        <w:rPr>
          <w:rFonts w:asciiTheme="minorHAnsi" w:eastAsiaTheme="minorEastAsia" w:hAnsiTheme="minorHAnsi" w:cstheme="minorBidi"/>
          <w:b w:val="0"/>
          <w:sz w:val="22"/>
          <w:lang w:eastAsia="en-US"/>
        </w:rPr>
        <w:tab/>
      </w:r>
      <w:r w:rsidRPr="00ED2F8A">
        <w:t>RAN2 needs to discuss whether to omit access barring information for access category 0 from RRC, given that this category shall not be barred according to stage-1 requirements.</w:t>
      </w:r>
    </w:p>
    <w:p w14:paraId="67CC5750" w14:textId="77777777" w:rsidR="004A28CF" w:rsidRDefault="004A28CF">
      <w:pPr>
        <w:pStyle w:val="TOC1"/>
        <w:rPr>
          <w:rFonts w:asciiTheme="minorHAnsi" w:eastAsiaTheme="minorEastAsia" w:hAnsiTheme="minorHAnsi" w:cstheme="minorBidi"/>
          <w:b w:val="0"/>
          <w:sz w:val="22"/>
          <w:lang w:eastAsia="en-US"/>
        </w:rPr>
      </w:pPr>
      <w:r w:rsidRPr="00ED2F8A">
        <w:t>Proposal 5</w:t>
      </w:r>
      <w:r>
        <w:rPr>
          <w:rFonts w:asciiTheme="minorHAnsi" w:eastAsiaTheme="minorEastAsia" w:hAnsiTheme="minorHAnsi" w:cstheme="minorBidi"/>
          <w:b w:val="0"/>
          <w:sz w:val="22"/>
          <w:lang w:eastAsia="en-US"/>
        </w:rPr>
        <w:tab/>
      </w:r>
      <w:r w:rsidRPr="00ED2F8A">
        <w:t>RAN2 needs to discuss how to represent the access barring information and how to save system information space for this information.</w:t>
      </w:r>
    </w:p>
    <w:p w14:paraId="253E7B6B" w14:textId="77777777" w:rsidR="004A28CF" w:rsidRDefault="004A28CF">
      <w:pPr>
        <w:pStyle w:val="TOC1"/>
        <w:rPr>
          <w:rFonts w:asciiTheme="minorHAnsi" w:eastAsiaTheme="minorEastAsia" w:hAnsiTheme="minorHAnsi" w:cstheme="minorBidi"/>
          <w:b w:val="0"/>
          <w:sz w:val="22"/>
          <w:lang w:eastAsia="en-US"/>
        </w:rPr>
      </w:pPr>
      <w:r w:rsidRPr="00ED2F8A">
        <w:t>Proposal 6</w:t>
      </w:r>
      <w:r>
        <w:rPr>
          <w:rFonts w:asciiTheme="minorHAnsi" w:eastAsiaTheme="minorEastAsia" w:hAnsiTheme="minorHAnsi" w:cstheme="minorBidi"/>
          <w:b w:val="0"/>
          <w:sz w:val="22"/>
          <w:lang w:eastAsia="en-US"/>
        </w:rPr>
        <w:tab/>
      </w:r>
      <w:r w:rsidRPr="00ED2F8A">
        <w:t>Access category selection assistance information for access category 1  are provided to the UE by system information broadcast in the RRC layer.</w:t>
      </w:r>
    </w:p>
    <w:p w14:paraId="69118C2A" w14:textId="77777777" w:rsidR="004A28CF" w:rsidRDefault="004A28CF">
      <w:pPr>
        <w:pStyle w:val="TOC1"/>
        <w:rPr>
          <w:rFonts w:asciiTheme="minorHAnsi" w:eastAsiaTheme="minorEastAsia" w:hAnsiTheme="minorHAnsi" w:cstheme="minorBidi"/>
          <w:b w:val="0"/>
          <w:sz w:val="22"/>
          <w:lang w:eastAsia="en-US"/>
        </w:rPr>
      </w:pPr>
      <w:r w:rsidRPr="00ED2F8A">
        <w:t>Proposal 7</w:t>
      </w:r>
      <w:r>
        <w:rPr>
          <w:rFonts w:asciiTheme="minorHAnsi" w:eastAsiaTheme="minorEastAsia" w:hAnsiTheme="minorHAnsi" w:cstheme="minorBidi"/>
          <w:b w:val="0"/>
          <w:sz w:val="22"/>
          <w:lang w:eastAsia="en-US"/>
        </w:rPr>
        <w:tab/>
      </w:r>
      <w:r w:rsidRPr="00ED2F8A">
        <w:t>At least for UEs in RRC_IDLE and RRC_INACTIVE, the access barring parameters are provided as part of the minimum system information.</w:t>
      </w:r>
    </w:p>
    <w:p w14:paraId="613B0E5C" w14:textId="77777777" w:rsidR="004A28CF" w:rsidRDefault="004A28CF">
      <w:pPr>
        <w:pStyle w:val="TOC1"/>
        <w:rPr>
          <w:rFonts w:asciiTheme="minorHAnsi" w:eastAsiaTheme="minorEastAsia" w:hAnsiTheme="minorHAnsi" w:cstheme="minorBidi"/>
          <w:b w:val="0"/>
          <w:sz w:val="22"/>
          <w:lang w:eastAsia="en-US"/>
        </w:rPr>
      </w:pPr>
      <w:r w:rsidRPr="00ED2F8A">
        <w:t>Proposal 8</w:t>
      </w:r>
      <w:r>
        <w:rPr>
          <w:rFonts w:asciiTheme="minorHAnsi" w:eastAsiaTheme="minorEastAsia" w:hAnsiTheme="minorHAnsi" w:cstheme="minorBidi"/>
          <w:b w:val="0"/>
          <w:sz w:val="22"/>
          <w:lang w:eastAsia="en-US"/>
        </w:rPr>
        <w:tab/>
      </w:r>
      <w:r w:rsidRPr="00ED2F8A">
        <w:t>The same unified access barring information should be applied in RRC_IDLE, RRC_INACTIVE and RRC_CONNECTED.</w:t>
      </w:r>
    </w:p>
    <w:p w14:paraId="31A2B6DD" w14:textId="77777777" w:rsidR="004A28CF" w:rsidRDefault="004A28CF">
      <w:pPr>
        <w:pStyle w:val="TOC1"/>
        <w:rPr>
          <w:rFonts w:asciiTheme="minorHAnsi" w:eastAsiaTheme="minorEastAsia" w:hAnsiTheme="minorHAnsi" w:cstheme="minorBidi"/>
          <w:b w:val="0"/>
          <w:sz w:val="22"/>
          <w:lang w:eastAsia="en-US"/>
        </w:rPr>
      </w:pPr>
      <w:r w:rsidRPr="00ED2F8A">
        <w:t>Proposal 9</w:t>
      </w:r>
      <w:r>
        <w:rPr>
          <w:rFonts w:asciiTheme="minorHAnsi" w:eastAsiaTheme="minorEastAsia" w:hAnsiTheme="minorHAnsi" w:cstheme="minorBidi"/>
          <w:b w:val="0"/>
          <w:sz w:val="22"/>
          <w:lang w:eastAsia="en-US"/>
        </w:rPr>
        <w:tab/>
      </w:r>
      <w:r w:rsidRPr="00ED2F8A">
        <w:t>System information is used to deliver access barring parameters in all states.</w:t>
      </w:r>
    </w:p>
    <w:p w14:paraId="25FC71F8" w14:textId="77777777" w:rsidR="008E065E" w:rsidRPr="003A00EF" w:rsidRDefault="008E065E" w:rsidP="008E065E">
      <w:pPr>
        <w:rPr>
          <w:b/>
          <w:bCs/>
          <w:lang w:val="en-US"/>
        </w:rPr>
      </w:pPr>
      <w:r>
        <w:rPr>
          <w:b/>
          <w:bCs/>
        </w:rPr>
        <w:fldChar w:fldCharType="end"/>
      </w:r>
    </w:p>
    <w:p w14:paraId="2C5E7F6B" w14:textId="77777777" w:rsidR="00F507D1" w:rsidRPr="00CE0424" w:rsidRDefault="00F507D1" w:rsidP="00CE0424">
      <w:pPr>
        <w:pStyle w:val="Heading1"/>
      </w:pPr>
      <w:bookmarkStart w:id="297" w:name="_In-sequence_SDU_delivery"/>
      <w:bookmarkEnd w:id="297"/>
      <w:r w:rsidRPr="00CE0424">
        <w:t>References</w:t>
      </w:r>
    </w:p>
    <w:p w14:paraId="07E0196C" w14:textId="1CF78243" w:rsidR="000B4EDE" w:rsidRPr="003A00EF" w:rsidRDefault="005E2BFE" w:rsidP="001A4F3E">
      <w:pPr>
        <w:pStyle w:val="Reference"/>
        <w:rPr>
          <w:lang w:val="en-US"/>
        </w:rPr>
      </w:pPr>
      <w:bookmarkStart w:id="298" w:name="_Ref492969881"/>
      <w:bookmarkStart w:id="299" w:name="_Ref174151459"/>
      <w:bookmarkStart w:id="300" w:name="_Ref189809556"/>
      <w:r w:rsidRPr="003A00EF">
        <w:rPr>
          <w:lang w:val="en-US"/>
        </w:rPr>
        <w:t>R2-1</w:t>
      </w:r>
      <w:r w:rsidR="00E23E6B" w:rsidRPr="003A00EF">
        <w:rPr>
          <w:lang w:val="en-US"/>
        </w:rPr>
        <w:t>800320</w:t>
      </w:r>
      <w:r w:rsidRPr="003A00EF">
        <w:rPr>
          <w:lang w:val="en-US"/>
        </w:rPr>
        <w:t>, Signaling of Access Control Parameters, Ericsson</w:t>
      </w:r>
      <w:bookmarkStart w:id="301" w:name="_Ref502764863"/>
      <w:bookmarkEnd w:id="298"/>
      <w:r w:rsidR="001C4CF5">
        <w:rPr>
          <w:lang w:val="en-US"/>
        </w:rPr>
        <w:t xml:space="preserve">, </w:t>
      </w:r>
      <w:r w:rsidR="001A4F3E" w:rsidRPr="003A00EF">
        <w:rPr>
          <w:lang w:val="en-US"/>
        </w:rPr>
        <w:t>3GPP RAN WG2 NR AH#3, Vancouver, Canada, 22nd – 26th January 2018</w:t>
      </w:r>
    </w:p>
    <w:p w14:paraId="6E1ACEE4" w14:textId="515D19DC" w:rsidR="00CB3335" w:rsidRPr="003A00EF" w:rsidRDefault="000B4EDE" w:rsidP="000B4EDE">
      <w:pPr>
        <w:pStyle w:val="Reference"/>
        <w:rPr>
          <w:lang w:val="en-US"/>
        </w:rPr>
      </w:pPr>
      <w:bookmarkStart w:id="302" w:name="_Ref503440419"/>
      <w:r w:rsidRPr="002408A4">
        <w:rPr>
          <w:lang w:val="en-US"/>
        </w:rPr>
        <w:t>R2-</w:t>
      </w:r>
      <w:r w:rsidR="002408A4" w:rsidRPr="002408A4">
        <w:rPr>
          <w:lang w:val="en-US"/>
        </w:rPr>
        <w:t>1802350</w:t>
      </w:r>
      <w:r w:rsidR="00CB3335" w:rsidRPr="003A00EF">
        <w:rPr>
          <w:lang w:val="en-US"/>
        </w:rPr>
        <w:t xml:space="preserve">, AS-NAS functional division for Unified Access Control, Ericsson, </w:t>
      </w:r>
      <w:bookmarkEnd w:id="301"/>
      <w:bookmarkEnd w:id="302"/>
      <w:r w:rsidR="00E23E6B" w:rsidRPr="003A00EF">
        <w:rPr>
          <w:lang w:val="en-US"/>
        </w:rPr>
        <w:t>3GPP TSG-RAN WG2 #101, Athens, Greece, 26th February – 2nd March 2018</w:t>
      </w:r>
    </w:p>
    <w:p w14:paraId="7FE28347" w14:textId="69FD2F04" w:rsidR="00CB3335" w:rsidRPr="003A00EF" w:rsidRDefault="000B4EDE" w:rsidP="00CB3335">
      <w:pPr>
        <w:pStyle w:val="Reference"/>
        <w:rPr>
          <w:lang w:val="en-US"/>
        </w:rPr>
      </w:pPr>
      <w:bookmarkStart w:id="303" w:name="_Ref502737258"/>
      <w:bookmarkEnd w:id="299"/>
      <w:bookmarkEnd w:id="300"/>
      <w:r w:rsidRPr="003A00EF">
        <w:rPr>
          <w:lang w:val="en-US"/>
        </w:rPr>
        <w:lastRenderedPageBreak/>
        <w:t>R2-1800033</w:t>
      </w:r>
      <w:r w:rsidR="00CB3335" w:rsidRPr="003A00EF">
        <w:rPr>
          <w:lang w:val="en-US"/>
        </w:rPr>
        <w:t xml:space="preserve"> / S1-174624, Reply LS on unified access control for 5G NR, SA1, </w:t>
      </w:r>
      <w:bookmarkStart w:id="304" w:name="_Hlk505772482"/>
      <w:r w:rsidR="00CB3335" w:rsidRPr="003A00EF">
        <w:rPr>
          <w:lang w:val="en-US"/>
        </w:rPr>
        <w:t>3GPP RAN WG2 NR AH#3, Vancouver, Canada, 22nd – 26th January 2018</w:t>
      </w:r>
      <w:bookmarkEnd w:id="303"/>
      <w:bookmarkEnd w:id="304"/>
    </w:p>
    <w:p w14:paraId="2FD324F8" w14:textId="77777777" w:rsidR="00CB3335" w:rsidRPr="003A00EF" w:rsidRDefault="00CB3335" w:rsidP="00CB3335">
      <w:pPr>
        <w:pStyle w:val="Reference"/>
        <w:rPr>
          <w:lang w:val="en-US"/>
        </w:rPr>
      </w:pPr>
      <w:bookmarkStart w:id="305" w:name="_Ref492972749"/>
      <w:r w:rsidRPr="003A00EF">
        <w:rPr>
          <w:lang w:val="en-US"/>
        </w:rPr>
        <w:t xml:space="preserve">S1-174619, Clarification on unified access control requirements, </w:t>
      </w:r>
      <w:r w:rsidRPr="003A00EF">
        <w:rPr>
          <w:noProof/>
          <w:lang w:val="en-US" w:eastAsia="ja-JP"/>
        </w:rPr>
        <w:t>NTT DOCOMO INC.</w:t>
      </w:r>
      <w:r w:rsidRPr="003A00EF">
        <w:rPr>
          <w:rFonts w:hint="eastAsia"/>
          <w:noProof/>
          <w:lang w:val="en-US" w:eastAsia="ja-JP"/>
        </w:rPr>
        <w:t xml:space="preserve">, </w:t>
      </w:r>
      <w:r w:rsidRPr="003A00EF">
        <w:rPr>
          <w:noProof/>
          <w:lang w:val="en-US" w:eastAsia="ja-JP"/>
        </w:rPr>
        <w:t>U.S. Department of Commerce</w:t>
      </w:r>
      <w:r w:rsidRPr="003A00EF">
        <w:rPr>
          <w:rFonts w:hint="eastAsia"/>
          <w:noProof/>
          <w:lang w:val="en-US" w:eastAsia="ja-JP"/>
        </w:rPr>
        <w:t xml:space="preserve">, FirstNet, </w:t>
      </w:r>
      <w:r w:rsidRPr="003A00EF">
        <w:rPr>
          <w:noProof/>
          <w:lang w:val="en-US" w:eastAsia="ja-JP"/>
        </w:rPr>
        <w:t>Vencore Labs</w:t>
      </w:r>
      <w:r w:rsidRPr="003A00EF">
        <w:rPr>
          <w:rFonts w:hint="eastAsia"/>
          <w:noProof/>
          <w:lang w:val="en-US" w:eastAsia="ja-JP"/>
        </w:rPr>
        <w:t xml:space="preserve">, </w:t>
      </w:r>
      <w:r w:rsidRPr="003A00EF">
        <w:rPr>
          <w:noProof/>
          <w:lang w:val="en-US" w:eastAsia="ja-JP"/>
        </w:rPr>
        <w:t>Qualcomm Incorporated</w:t>
      </w:r>
      <w:r w:rsidRPr="003A00EF">
        <w:rPr>
          <w:rFonts w:hint="eastAsia"/>
          <w:noProof/>
          <w:lang w:val="en-US" w:eastAsia="ja-JP"/>
        </w:rPr>
        <w:t xml:space="preserve">, </w:t>
      </w:r>
      <w:r w:rsidRPr="003A00EF">
        <w:rPr>
          <w:noProof/>
          <w:lang w:val="en-US" w:eastAsia="ja-JP"/>
        </w:rPr>
        <w:t>LG Electronics</w:t>
      </w:r>
      <w:r w:rsidRPr="003A00EF">
        <w:rPr>
          <w:rFonts w:hint="eastAsia"/>
          <w:noProof/>
          <w:lang w:val="en-US" w:eastAsia="ja-JP"/>
        </w:rPr>
        <w:t xml:space="preserve"> Inc., </w:t>
      </w:r>
      <w:r w:rsidRPr="003A00EF">
        <w:rPr>
          <w:noProof/>
          <w:lang w:val="en-US" w:eastAsia="ja-JP"/>
        </w:rPr>
        <w:t>Nokia, Nokia Shanghai Bell</w:t>
      </w:r>
      <w:r w:rsidRPr="003A00EF">
        <w:rPr>
          <w:rFonts w:hint="eastAsia"/>
          <w:noProof/>
          <w:lang w:val="en-US" w:eastAsia="ja-JP"/>
        </w:rPr>
        <w:t>, AT&amp;T, Intel, Ericsson</w:t>
      </w:r>
      <w:r w:rsidRPr="003A00EF">
        <w:rPr>
          <w:lang w:val="en-US"/>
        </w:rPr>
        <w:t>, 3GPP TSG-SA WG1 Meeting #80, Reno, Nevada, USA, 27 November – 1 December 2017</w:t>
      </w:r>
      <w:bookmarkEnd w:id="305"/>
    </w:p>
    <w:p w14:paraId="6D4F2478" w14:textId="2151F16B" w:rsidR="003A7EF3" w:rsidRPr="003A00EF" w:rsidRDefault="00CB3335" w:rsidP="00CE0424">
      <w:pPr>
        <w:pStyle w:val="Reference"/>
        <w:rPr>
          <w:lang w:val="en-US"/>
        </w:rPr>
      </w:pPr>
      <w:bookmarkStart w:id="306" w:name="_Ref502737242"/>
      <w:r w:rsidRPr="003A00EF">
        <w:rPr>
          <w:lang w:val="en-US"/>
        </w:rPr>
        <w:t xml:space="preserve">3GPP TS 22.261, Service requirements for the 5G system, </w:t>
      </w:r>
      <w:r w:rsidR="00A65355" w:rsidRPr="003A00EF">
        <w:rPr>
          <w:lang w:val="en-US"/>
        </w:rPr>
        <w:t>v15.3</w:t>
      </w:r>
      <w:r w:rsidRPr="003A00EF">
        <w:rPr>
          <w:lang w:val="en-US"/>
        </w:rPr>
        <w:t>.0, 2017-</w:t>
      </w:r>
      <w:bookmarkEnd w:id="306"/>
      <w:r w:rsidR="00A65355" w:rsidRPr="003A00EF">
        <w:rPr>
          <w:lang w:val="en-US"/>
        </w:rPr>
        <w:t>12</w:t>
      </w:r>
    </w:p>
    <w:sectPr w:rsidR="003A7EF3" w:rsidRPr="003A00E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397CC3" w14:textId="77777777" w:rsidR="00BD72EE" w:rsidRDefault="00BD72EE">
      <w:r>
        <w:separator/>
      </w:r>
    </w:p>
  </w:endnote>
  <w:endnote w:type="continuationSeparator" w:id="0">
    <w:p w14:paraId="6568E8D4" w14:textId="77777777" w:rsidR="00BD72EE" w:rsidRDefault="00BD72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DengXian">
    <w:altName w:val="Microsoft YaHei"/>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E20881" w14:textId="77777777" w:rsidR="00BD72EE" w:rsidRDefault="00BD72EE">
      <w:r>
        <w:separator/>
      </w:r>
    </w:p>
  </w:footnote>
  <w:footnote w:type="continuationSeparator" w:id="0">
    <w:p w14:paraId="4BE99CA6" w14:textId="77777777" w:rsidR="00BD72EE" w:rsidRDefault="00BD72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4E0453D"/>
    <w:multiLevelType w:val="hybridMultilevel"/>
    <w:tmpl w:val="2B1EA5C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21C1F92"/>
    <w:multiLevelType w:val="hybridMultilevel"/>
    <w:tmpl w:val="E9481CF6"/>
    <w:lvl w:ilvl="0" w:tplc="11507592">
      <w:start w:val="1"/>
      <w:numFmt w:val="decimal"/>
      <w:lvlText w:val="%1)"/>
      <w:lvlJc w:val="left"/>
      <w:pPr>
        <w:ind w:left="927" w:hanging="360"/>
      </w:pPr>
      <w:rPr>
        <w:rFonts w:eastAsiaTheme="minorHAnsi"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3D750551"/>
    <w:multiLevelType w:val="hybridMultilevel"/>
    <w:tmpl w:val="E9560944"/>
    <w:lvl w:ilvl="0" w:tplc="797E649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995652"/>
    <w:multiLevelType w:val="hybridMultilevel"/>
    <w:tmpl w:val="90F24084"/>
    <w:lvl w:ilvl="0" w:tplc="0409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3ED3B16"/>
    <w:multiLevelType w:val="hybridMultilevel"/>
    <w:tmpl w:val="2F3EDD2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74A82F13"/>
    <w:multiLevelType w:val="hybridMultilevel"/>
    <w:tmpl w:val="3376C7EA"/>
    <w:lvl w:ilvl="0" w:tplc="0409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794E06D4"/>
    <w:multiLevelType w:val="hybridMultilevel"/>
    <w:tmpl w:val="4C909750"/>
    <w:lvl w:ilvl="0" w:tplc="00B6B04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
  </w:num>
  <w:num w:numId="2">
    <w:abstractNumId w:val="14"/>
  </w:num>
  <w:num w:numId="3">
    <w:abstractNumId w:val="10"/>
  </w:num>
  <w:num w:numId="4">
    <w:abstractNumId w:val="11"/>
  </w:num>
  <w:num w:numId="5">
    <w:abstractNumId w:val="7"/>
  </w:num>
  <w:num w:numId="6">
    <w:abstractNumId w:val="13"/>
  </w:num>
  <w:num w:numId="7">
    <w:abstractNumId w:val="17"/>
  </w:num>
  <w:num w:numId="8">
    <w:abstractNumId w:val="8"/>
  </w:num>
  <w:num w:numId="9">
    <w:abstractNumId w:val="6"/>
  </w:num>
  <w:num w:numId="10">
    <w:abstractNumId w:val="3"/>
  </w:num>
  <w:num w:numId="11">
    <w:abstractNumId w:val="2"/>
  </w:num>
  <w:num w:numId="12">
    <w:abstractNumId w:val="1"/>
  </w:num>
  <w:num w:numId="13">
    <w:abstractNumId w:val="16"/>
  </w:num>
  <w:num w:numId="14">
    <w:abstractNumId w:val="0"/>
  </w:num>
  <w:num w:numId="15">
    <w:abstractNumId w:val="19"/>
  </w:num>
  <w:num w:numId="16">
    <w:abstractNumId w:val="21"/>
  </w:num>
  <w:num w:numId="17">
    <w:abstractNumId w:val="15"/>
  </w:num>
  <w:num w:numId="18">
    <w:abstractNumId w:val="22"/>
  </w:num>
  <w:num w:numId="19">
    <w:abstractNumId w:val="9"/>
  </w:num>
  <w:num w:numId="20">
    <w:abstractNumId w:val="20"/>
  </w:num>
  <w:num w:numId="21">
    <w:abstractNumId w:val="18"/>
  </w:num>
  <w:num w:numId="22">
    <w:abstractNumId w:val="5"/>
  </w:num>
  <w:num w:numId="23">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r-FR"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3479"/>
    <w:rsid w:val="000006E1"/>
    <w:rsid w:val="00002A37"/>
    <w:rsid w:val="000039F4"/>
    <w:rsid w:val="00006446"/>
    <w:rsid w:val="00006896"/>
    <w:rsid w:val="00007CDC"/>
    <w:rsid w:val="00011B28"/>
    <w:rsid w:val="00015D15"/>
    <w:rsid w:val="0002564D"/>
    <w:rsid w:val="00025ECA"/>
    <w:rsid w:val="000325B8"/>
    <w:rsid w:val="00034C15"/>
    <w:rsid w:val="00036BA1"/>
    <w:rsid w:val="000422E2"/>
    <w:rsid w:val="00042F22"/>
    <w:rsid w:val="000444EF"/>
    <w:rsid w:val="000525CF"/>
    <w:rsid w:val="00052A07"/>
    <w:rsid w:val="000534E3"/>
    <w:rsid w:val="0005606A"/>
    <w:rsid w:val="00057117"/>
    <w:rsid w:val="000616E7"/>
    <w:rsid w:val="0006487E"/>
    <w:rsid w:val="00065E1A"/>
    <w:rsid w:val="000753AE"/>
    <w:rsid w:val="00077E5F"/>
    <w:rsid w:val="0008036A"/>
    <w:rsid w:val="00081AE6"/>
    <w:rsid w:val="000855EB"/>
    <w:rsid w:val="00085B52"/>
    <w:rsid w:val="000866F2"/>
    <w:rsid w:val="0009009F"/>
    <w:rsid w:val="00091557"/>
    <w:rsid w:val="000924C1"/>
    <w:rsid w:val="000924F0"/>
    <w:rsid w:val="00093201"/>
    <w:rsid w:val="00093474"/>
    <w:rsid w:val="0009510F"/>
    <w:rsid w:val="000A1B7B"/>
    <w:rsid w:val="000A56F2"/>
    <w:rsid w:val="000B2719"/>
    <w:rsid w:val="000B3A8F"/>
    <w:rsid w:val="000B4AB9"/>
    <w:rsid w:val="000B4EDE"/>
    <w:rsid w:val="000B58C3"/>
    <w:rsid w:val="000B61E9"/>
    <w:rsid w:val="000C165A"/>
    <w:rsid w:val="000C2E19"/>
    <w:rsid w:val="000D0D07"/>
    <w:rsid w:val="000D4797"/>
    <w:rsid w:val="000D6038"/>
    <w:rsid w:val="000E0527"/>
    <w:rsid w:val="000E1E92"/>
    <w:rsid w:val="000E4AA0"/>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2F54"/>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7795"/>
    <w:rsid w:val="0018143F"/>
    <w:rsid w:val="00190AC1"/>
    <w:rsid w:val="0019341A"/>
    <w:rsid w:val="00197DF9"/>
    <w:rsid w:val="001A1987"/>
    <w:rsid w:val="001A2564"/>
    <w:rsid w:val="001A4F3E"/>
    <w:rsid w:val="001A6173"/>
    <w:rsid w:val="001A6CBA"/>
    <w:rsid w:val="001B0D97"/>
    <w:rsid w:val="001B5A5D"/>
    <w:rsid w:val="001C1CE5"/>
    <w:rsid w:val="001C3D2A"/>
    <w:rsid w:val="001C4CF5"/>
    <w:rsid w:val="001D51BA"/>
    <w:rsid w:val="001D6342"/>
    <w:rsid w:val="001D6D53"/>
    <w:rsid w:val="001E4CE0"/>
    <w:rsid w:val="001E58E2"/>
    <w:rsid w:val="001E7AED"/>
    <w:rsid w:val="001F0395"/>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08A4"/>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17A53"/>
    <w:rsid w:val="003203ED"/>
    <w:rsid w:val="00321E79"/>
    <w:rsid w:val="00322C9F"/>
    <w:rsid w:val="00323787"/>
    <w:rsid w:val="00324D23"/>
    <w:rsid w:val="003266C0"/>
    <w:rsid w:val="003276E6"/>
    <w:rsid w:val="00331751"/>
    <w:rsid w:val="00334579"/>
    <w:rsid w:val="00335858"/>
    <w:rsid w:val="00336BDA"/>
    <w:rsid w:val="00342BD7"/>
    <w:rsid w:val="00343A07"/>
    <w:rsid w:val="00346DB5"/>
    <w:rsid w:val="003477B1"/>
    <w:rsid w:val="0035491B"/>
    <w:rsid w:val="00357380"/>
    <w:rsid w:val="003602D9"/>
    <w:rsid w:val="003604CE"/>
    <w:rsid w:val="00370E47"/>
    <w:rsid w:val="003742AC"/>
    <w:rsid w:val="00377CE1"/>
    <w:rsid w:val="00385BF0"/>
    <w:rsid w:val="0038698D"/>
    <w:rsid w:val="003939FF"/>
    <w:rsid w:val="003A00EF"/>
    <w:rsid w:val="003A2223"/>
    <w:rsid w:val="003A2A0F"/>
    <w:rsid w:val="003A45A1"/>
    <w:rsid w:val="003A5B0A"/>
    <w:rsid w:val="003A6BAC"/>
    <w:rsid w:val="003A7EF3"/>
    <w:rsid w:val="003A7F91"/>
    <w:rsid w:val="003B159C"/>
    <w:rsid w:val="003B369F"/>
    <w:rsid w:val="003B36A3"/>
    <w:rsid w:val="003B460B"/>
    <w:rsid w:val="003B7FE5"/>
    <w:rsid w:val="003C11C8"/>
    <w:rsid w:val="003C2702"/>
    <w:rsid w:val="003C7806"/>
    <w:rsid w:val="003D109F"/>
    <w:rsid w:val="003D2478"/>
    <w:rsid w:val="003D3C45"/>
    <w:rsid w:val="003D5B1F"/>
    <w:rsid w:val="003E15FA"/>
    <w:rsid w:val="003E4B67"/>
    <w:rsid w:val="003E55E4"/>
    <w:rsid w:val="003E5C32"/>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4E50"/>
    <w:rsid w:val="00421105"/>
    <w:rsid w:val="004242F4"/>
    <w:rsid w:val="00426FE9"/>
    <w:rsid w:val="00427248"/>
    <w:rsid w:val="00437447"/>
    <w:rsid w:val="00441A92"/>
    <w:rsid w:val="00444F56"/>
    <w:rsid w:val="00446488"/>
    <w:rsid w:val="004517AA"/>
    <w:rsid w:val="00452CAC"/>
    <w:rsid w:val="00457565"/>
    <w:rsid w:val="00457B71"/>
    <w:rsid w:val="00460926"/>
    <w:rsid w:val="004669E2"/>
    <w:rsid w:val="00470C31"/>
    <w:rsid w:val="004734D0"/>
    <w:rsid w:val="0047556B"/>
    <w:rsid w:val="00477768"/>
    <w:rsid w:val="00492BC5"/>
    <w:rsid w:val="004964F1"/>
    <w:rsid w:val="004A16BC"/>
    <w:rsid w:val="004A28CF"/>
    <w:rsid w:val="004A2B94"/>
    <w:rsid w:val="004A7CAA"/>
    <w:rsid w:val="004B690B"/>
    <w:rsid w:val="004B7C0C"/>
    <w:rsid w:val="004C2DB9"/>
    <w:rsid w:val="004C3059"/>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28F"/>
    <w:rsid w:val="005116F9"/>
    <w:rsid w:val="005153A7"/>
    <w:rsid w:val="005219CF"/>
    <w:rsid w:val="00534B59"/>
    <w:rsid w:val="00536759"/>
    <w:rsid w:val="00537C62"/>
    <w:rsid w:val="00546970"/>
    <w:rsid w:val="00552B0D"/>
    <w:rsid w:val="00554E19"/>
    <w:rsid w:val="00556137"/>
    <w:rsid w:val="0056121F"/>
    <w:rsid w:val="00572505"/>
    <w:rsid w:val="00582809"/>
    <w:rsid w:val="0058798C"/>
    <w:rsid w:val="005900FA"/>
    <w:rsid w:val="005935A4"/>
    <w:rsid w:val="005948C2"/>
    <w:rsid w:val="00595DCA"/>
    <w:rsid w:val="0059779B"/>
    <w:rsid w:val="005A209A"/>
    <w:rsid w:val="005A662D"/>
    <w:rsid w:val="005B1CFF"/>
    <w:rsid w:val="005B2A9E"/>
    <w:rsid w:val="005B35D7"/>
    <w:rsid w:val="005B392A"/>
    <w:rsid w:val="005B3AA3"/>
    <w:rsid w:val="005B591A"/>
    <w:rsid w:val="005B6F83"/>
    <w:rsid w:val="005C74FB"/>
    <w:rsid w:val="005D1602"/>
    <w:rsid w:val="005E03C7"/>
    <w:rsid w:val="005E2BFE"/>
    <w:rsid w:val="005E385F"/>
    <w:rsid w:val="005E5B81"/>
    <w:rsid w:val="005F2CB1"/>
    <w:rsid w:val="005F3025"/>
    <w:rsid w:val="005F3479"/>
    <w:rsid w:val="005F618C"/>
    <w:rsid w:val="005F70BD"/>
    <w:rsid w:val="0060283C"/>
    <w:rsid w:val="00604F14"/>
    <w:rsid w:val="00611B83"/>
    <w:rsid w:val="00613257"/>
    <w:rsid w:val="00620A71"/>
    <w:rsid w:val="00620D80"/>
    <w:rsid w:val="00622BD6"/>
    <w:rsid w:val="006234A6"/>
    <w:rsid w:val="00630001"/>
    <w:rsid w:val="00630033"/>
    <w:rsid w:val="006311B3"/>
    <w:rsid w:val="00631CA0"/>
    <w:rsid w:val="0063284C"/>
    <w:rsid w:val="00636398"/>
    <w:rsid w:val="006368D3"/>
    <w:rsid w:val="006377EC"/>
    <w:rsid w:val="00640FF9"/>
    <w:rsid w:val="0064151F"/>
    <w:rsid w:val="00641533"/>
    <w:rsid w:val="0064208D"/>
    <w:rsid w:val="00643475"/>
    <w:rsid w:val="0064396A"/>
    <w:rsid w:val="0064624E"/>
    <w:rsid w:val="00650AB9"/>
    <w:rsid w:val="00654F5C"/>
    <w:rsid w:val="00655733"/>
    <w:rsid w:val="00655ACD"/>
    <w:rsid w:val="00656A92"/>
    <w:rsid w:val="00656DDE"/>
    <w:rsid w:val="0066011D"/>
    <w:rsid w:val="006607C0"/>
    <w:rsid w:val="006613A6"/>
    <w:rsid w:val="006627A2"/>
    <w:rsid w:val="006634E6"/>
    <w:rsid w:val="006655EE"/>
    <w:rsid w:val="00665EE9"/>
    <w:rsid w:val="0066758A"/>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25"/>
    <w:rsid w:val="00697052"/>
    <w:rsid w:val="006A33B7"/>
    <w:rsid w:val="006A46FB"/>
    <w:rsid w:val="006A5E28"/>
    <w:rsid w:val="006A697B"/>
    <w:rsid w:val="006A7AFF"/>
    <w:rsid w:val="006B1816"/>
    <w:rsid w:val="006B2099"/>
    <w:rsid w:val="006B50CF"/>
    <w:rsid w:val="006C03B8"/>
    <w:rsid w:val="006C5EC9"/>
    <w:rsid w:val="006C6059"/>
    <w:rsid w:val="006C7522"/>
    <w:rsid w:val="006D1530"/>
    <w:rsid w:val="006D1E26"/>
    <w:rsid w:val="006D6F08"/>
    <w:rsid w:val="006E062C"/>
    <w:rsid w:val="006E28B7"/>
    <w:rsid w:val="006E3310"/>
    <w:rsid w:val="006E4E39"/>
    <w:rsid w:val="006E565E"/>
    <w:rsid w:val="006E673D"/>
    <w:rsid w:val="006E7D3B"/>
    <w:rsid w:val="006F1B70"/>
    <w:rsid w:val="006F341D"/>
    <w:rsid w:val="006F3CDE"/>
    <w:rsid w:val="006F58D4"/>
    <w:rsid w:val="006F72C1"/>
    <w:rsid w:val="00700EF5"/>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2AE3"/>
    <w:rsid w:val="007445A0"/>
    <w:rsid w:val="0074524B"/>
    <w:rsid w:val="00747D8B"/>
    <w:rsid w:val="00751228"/>
    <w:rsid w:val="007571E1"/>
    <w:rsid w:val="007604B2"/>
    <w:rsid w:val="00765281"/>
    <w:rsid w:val="00766BAD"/>
    <w:rsid w:val="0076761A"/>
    <w:rsid w:val="007730BD"/>
    <w:rsid w:val="007755F2"/>
    <w:rsid w:val="00776971"/>
    <w:rsid w:val="007778B1"/>
    <w:rsid w:val="0078177E"/>
    <w:rsid w:val="0078304C"/>
    <w:rsid w:val="00783673"/>
    <w:rsid w:val="00785490"/>
    <w:rsid w:val="00785DF0"/>
    <w:rsid w:val="007921A3"/>
    <w:rsid w:val="007925EA"/>
    <w:rsid w:val="00793CD8"/>
    <w:rsid w:val="00795C92"/>
    <w:rsid w:val="00796231"/>
    <w:rsid w:val="007A017D"/>
    <w:rsid w:val="007A1CB3"/>
    <w:rsid w:val="007A306F"/>
    <w:rsid w:val="007A43A6"/>
    <w:rsid w:val="007A58A6"/>
    <w:rsid w:val="007B3D2D"/>
    <w:rsid w:val="007B3FB4"/>
    <w:rsid w:val="007B50AE"/>
    <w:rsid w:val="007B51DF"/>
    <w:rsid w:val="007C05DD"/>
    <w:rsid w:val="007C0EC7"/>
    <w:rsid w:val="007C3D18"/>
    <w:rsid w:val="007C60BF"/>
    <w:rsid w:val="007C6A07"/>
    <w:rsid w:val="007C75A1"/>
    <w:rsid w:val="007C77A5"/>
    <w:rsid w:val="007D04E5"/>
    <w:rsid w:val="007D5901"/>
    <w:rsid w:val="007D7526"/>
    <w:rsid w:val="007E3445"/>
    <w:rsid w:val="007E4610"/>
    <w:rsid w:val="007E4715"/>
    <w:rsid w:val="007E505B"/>
    <w:rsid w:val="007E7091"/>
    <w:rsid w:val="00803FAE"/>
    <w:rsid w:val="00805033"/>
    <w:rsid w:val="0080605F"/>
    <w:rsid w:val="00807786"/>
    <w:rsid w:val="00811FCB"/>
    <w:rsid w:val="008158D6"/>
    <w:rsid w:val="00817196"/>
    <w:rsid w:val="008235DB"/>
    <w:rsid w:val="00823D4E"/>
    <w:rsid w:val="00824AB4"/>
    <w:rsid w:val="00825C42"/>
    <w:rsid w:val="00825D25"/>
    <w:rsid w:val="00827D6F"/>
    <w:rsid w:val="008376AC"/>
    <w:rsid w:val="008444E8"/>
    <w:rsid w:val="00844E80"/>
    <w:rsid w:val="00846FE7"/>
    <w:rsid w:val="00854F97"/>
    <w:rsid w:val="00856911"/>
    <w:rsid w:val="0086229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170A"/>
    <w:rsid w:val="00902350"/>
    <w:rsid w:val="0090336B"/>
    <w:rsid w:val="009053AA"/>
    <w:rsid w:val="00906939"/>
    <w:rsid w:val="00910B7D"/>
    <w:rsid w:val="00911601"/>
    <w:rsid w:val="00911DFB"/>
    <w:rsid w:val="009139D9"/>
    <w:rsid w:val="009140C3"/>
    <w:rsid w:val="00914AD8"/>
    <w:rsid w:val="00914DB8"/>
    <w:rsid w:val="00916079"/>
    <w:rsid w:val="00917CE9"/>
    <w:rsid w:val="00920BF2"/>
    <w:rsid w:val="00922010"/>
    <w:rsid w:val="0092781D"/>
    <w:rsid w:val="00931BD9"/>
    <w:rsid w:val="009368F3"/>
    <w:rsid w:val="009407B1"/>
    <w:rsid w:val="00941636"/>
    <w:rsid w:val="00943742"/>
    <w:rsid w:val="00945C05"/>
    <w:rsid w:val="00946945"/>
    <w:rsid w:val="00947713"/>
    <w:rsid w:val="00950DE7"/>
    <w:rsid w:val="00953920"/>
    <w:rsid w:val="00953D47"/>
    <w:rsid w:val="009544A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351A"/>
    <w:rsid w:val="00A24B3D"/>
    <w:rsid w:val="00A264A9"/>
    <w:rsid w:val="00A27785"/>
    <w:rsid w:val="00A30187"/>
    <w:rsid w:val="00A3448A"/>
    <w:rsid w:val="00A36297"/>
    <w:rsid w:val="00A41E2B"/>
    <w:rsid w:val="00A444A2"/>
    <w:rsid w:val="00A45B74"/>
    <w:rsid w:val="00A52E1D"/>
    <w:rsid w:val="00A61499"/>
    <w:rsid w:val="00A62A77"/>
    <w:rsid w:val="00A63483"/>
    <w:rsid w:val="00A65355"/>
    <w:rsid w:val="00A657D7"/>
    <w:rsid w:val="00A660AC"/>
    <w:rsid w:val="00A66F55"/>
    <w:rsid w:val="00A67E6C"/>
    <w:rsid w:val="00A71B99"/>
    <w:rsid w:val="00A739D0"/>
    <w:rsid w:val="00A74151"/>
    <w:rsid w:val="00A761D4"/>
    <w:rsid w:val="00A77EC4"/>
    <w:rsid w:val="00A92879"/>
    <w:rsid w:val="00A9442A"/>
    <w:rsid w:val="00AA016F"/>
    <w:rsid w:val="00AA1ED6"/>
    <w:rsid w:val="00AA51D6"/>
    <w:rsid w:val="00AA76FB"/>
    <w:rsid w:val="00AB0BC8"/>
    <w:rsid w:val="00AB11CA"/>
    <w:rsid w:val="00AB14D9"/>
    <w:rsid w:val="00AB4A6E"/>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17390"/>
    <w:rsid w:val="00B20256"/>
    <w:rsid w:val="00B20D09"/>
    <w:rsid w:val="00B2763F"/>
    <w:rsid w:val="00B27AAC"/>
    <w:rsid w:val="00B27F49"/>
    <w:rsid w:val="00B30929"/>
    <w:rsid w:val="00B372AA"/>
    <w:rsid w:val="00B40445"/>
    <w:rsid w:val="00B41888"/>
    <w:rsid w:val="00B45A52"/>
    <w:rsid w:val="00B46175"/>
    <w:rsid w:val="00B6188F"/>
    <w:rsid w:val="00B664C7"/>
    <w:rsid w:val="00B72309"/>
    <w:rsid w:val="00B739F6"/>
    <w:rsid w:val="00B81A6C"/>
    <w:rsid w:val="00B83738"/>
    <w:rsid w:val="00B85DE5"/>
    <w:rsid w:val="00B90F73"/>
    <w:rsid w:val="00B93B59"/>
    <w:rsid w:val="00B9406A"/>
    <w:rsid w:val="00B9629A"/>
    <w:rsid w:val="00B97359"/>
    <w:rsid w:val="00BA2280"/>
    <w:rsid w:val="00BA2A08"/>
    <w:rsid w:val="00BA56D2"/>
    <w:rsid w:val="00BA76E0"/>
    <w:rsid w:val="00BB2A25"/>
    <w:rsid w:val="00BB51E9"/>
    <w:rsid w:val="00BC0FDC"/>
    <w:rsid w:val="00BC3053"/>
    <w:rsid w:val="00BC4D2E"/>
    <w:rsid w:val="00BC5204"/>
    <w:rsid w:val="00BD48AC"/>
    <w:rsid w:val="00BD5F1A"/>
    <w:rsid w:val="00BD72EE"/>
    <w:rsid w:val="00BE1234"/>
    <w:rsid w:val="00BE2FA6"/>
    <w:rsid w:val="00BE333F"/>
    <w:rsid w:val="00BE7406"/>
    <w:rsid w:val="00BE7603"/>
    <w:rsid w:val="00BF3279"/>
    <w:rsid w:val="00BF3B64"/>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54995"/>
    <w:rsid w:val="00C54D41"/>
    <w:rsid w:val="00C60783"/>
    <w:rsid w:val="00C62674"/>
    <w:rsid w:val="00C64672"/>
    <w:rsid w:val="00C70697"/>
    <w:rsid w:val="00C72EF4"/>
    <w:rsid w:val="00C75D2F"/>
    <w:rsid w:val="00C767BE"/>
    <w:rsid w:val="00C76E3C"/>
    <w:rsid w:val="00C81568"/>
    <w:rsid w:val="00C9027A"/>
    <w:rsid w:val="00C9068E"/>
    <w:rsid w:val="00C93C4B"/>
    <w:rsid w:val="00C944AB"/>
    <w:rsid w:val="00C95B40"/>
    <w:rsid w:val="00CA1ED8"/>
    <w:rsid w:val="00CA4AA9"/>
    <w:rsid w:val="00CB1F63"/>
    <w:rsid w:val="00CB3335"/>
    <w:rsid w:val="00CB7170"/>
    <w:rsid w:val="00CC040E"/>
    <w:rsid w:val="00CC111F"/>
    <w:rsid w:val="00CC2011"/>
    <w:rsid w:val="00CC3EA0"/>
    <w:rsid w:val="00CC7B45"/>
    <w:rsid w:val="00CD1188"/>
    <w:rsid w:val="00CD2B31"/>
    <w:rsid w:val="00CD2ED1"/>
    <w:rsid w:val="00CD337B"/>
    <w:rsid w:val="00CE0424"/>
    <w:rsid w:val="00CE7561"/>
    <w:rsid w:val="00CF1354"/>
    <w:rsid w:val="00CF3B1F"/>
    <w:rsid w:val="00CF3BF6"/>
    <w:rsid w:val="00CF56A8"/>
    <w:rsid w:val="00CF625B"/>
    <w:rsid w:val="00CF687E"/>
    <w:rsid w:val="00D0003E"/>
    <w:rsid w:val="00D0349B"/>
    <w:rsid w:val="00D06EED"/>
    <w:rsid w:val="00D10249"/>
    <w:rsid w:val="00D115C3"/>
    <w:rsid w:val="00D11897"/>
    <w:rsid w:val="00D13135"/>
    <w:rsid w:val="00D13E4E"/>
    <w:rsid w:val="00D239A7"/>
    <w:rsid w:val="00D23F47"/>
    <w:rsid w:val="00D36E71"/>
    <w:rsid w:val="00D37D87"/>
    <w:rsid w:val="00D40B33"/>
    <w:rsid w:val="00D4318F"/>
    <w:rsid w:val="00D438BF"/>
    <w:rsid w:val="00D43FD3"/>
    <w:rsid w:val="00D440F8"/>
    <w:rsid w:val="00D50109"/>
    <w:rsid w:val="00D50F97"/>
    <w:rsid w:val="00D546FF"/>
    <w:rsid w:val="00D55AD5"/>
    <w:rsid w:val="00D576CA"/>
    <w:rsid w:val="00D60B7F"/>
    <w:rsid w:val="00D61AF5"/>
    <w:rsid w:val="00D652B5"/>
    <w:rsid w:val="00D66155"/>
    <w:rsid w:val="00D708B0"/>
    <w:rsid w:val="00D77B1D"/>
    <w:rsid w:val="00D8021F"/>
    <w:rsid w:val="00D80383"/>
    <w:rsid w:val="00D823C6"/>
    <w:rsid w:val="00D86CA3"/>
    <w:rsid w:val="00D871CE"/>
    <w:rsid w:val="00D87E0F"/>
    <w:rsid w:val="00D9196D"/>
    <w:rsid w:val="00D92982"/>
    <w:rsid w:val="00DA305E"/>
    <w:rsid w:val="00DA5417"/>
    <w:rsid w:val="00DA56E8"/>
    <w:rsid w:val="00DB0A9F"/>
    <w:rsid w:val="00DB377D"/>
    <w:rsid w:val="00DC2D36"/>
    <w:rsid w:val="00DC53EF"/>
    <w:rsid w:val="00DD223C"/>
    <w:rsid w:val="00DE5608"/>
    <w:rsid w:val="00DE58D0"/>
    <w:rsid w:val="00DE654F"/>
    <w:rsid w:val="00DF0B6E"/>
    <w:rsid w:val="00DF15E0"/>
    <w:rsid w:val="00DF37A0"/>
    <w:rsid w:val="00E110E7"/>
    <w:rsid w:val="00E11B20"/>
    <w:rsid w:val="00E14348"/>
    <w:rsid w:val="00E17FA2"/>
    <w:rsid w:val="00E22330"/>
    <w:rsid w:val="00E23E6B"/>
    <w:rsid w:val="00E23F3E"/>
    <w:rsid w:val="00E3018F"/>
    <w:rsid w:val="00E30B5A"/>
    <w:rsid w:val="00E3123D"/>
    <w:rsid w:val="00E31461"/>
    <w:rsid w:val="00E31D43"/>
    <w:rsid w:val="00E32608"/>
    <w:rsid w:val="00E34188"/>
    <w:rsid w:val="00E34B6E"/>
    <w:rsid w:val="00E35559"/>
    <w:rsid w:val="00E3723A"/>
    <w:rsid w:val="00E37860"/>
    <w:rsid w:val="00E41DE6"/>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7C2"/>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E6344"/>
    <w:rsid w:val="00EF18FE"/>
    <w:rsid w:val="00EF5787"/>
    <w:rsid w:val="00EF60D0"/>
    <w:rsid w:val="00EF68A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34E8"/>
    <w:rsid w:val="00F8456C"/>
    <w:rsid w:val="00F859D8"/>
    <w:rsid w:val="00F868F5"/>
    <w:rsid w:val="00F9056A"/>
    <w:rsid w:val="00F90F8D"/>
    <w:rsid w:val="00F92782"/>
    <w:rsid w:val="00F93AA9"/>
    <w:rsid w:val="00F96985"/>
    <w:rsid w:val="00F97838"/>
    <w:rsid w:val="00FA2BB3"/>
    <w:rsid w:val="00FB4C80"/>
    <w:rsid w:val="00FB5F14"/>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0D2EB9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23F3E"/>
    <w:pPr>
      <w:spacing w:after="160" w:line="259" w:lineRule="auto"/>
    </w:pPr>
    <w:rPr>
      <w:rFonts w:asciiTheme="minorHAnsi" w:eastAsiaTheme="minorHAnsi" w:hAnsiTheme="minorHAnsi" w:cstheme="minorBidi"/>
      <w:sz w:val="22"/>
      <w:szCs w:val="22"/>
      <w:lang w:val="sv-SE"/>
    </w:rPr>
  </w:style>
  <w:style w:type="paragraph" w:styleId="Heading1">
    <w:name w:val="heading 1"/>
    <w:next w:val="Normal"/>
    <w:link w:val="Heading1Char"/>
    <w:qFormat/>
    <w:rsid w:val="00742AE3"/>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742AE3"/>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742AE3"/>
    <w:pPr>
      <w:numPr>
        <w:ilvl w:val="2"/>
      </w:numPr>
      <w:spacing w:before="120"/>
      <w:outlineLvl w:val="2"/>
    </w:pPr>
    <w:rPr>
      <w:sz w:val="28"/>
      <w:szCs w:val="28"/>
    </w:rPr>
  </w:style>
  <w:style w:type="paragraph" w:styleId="Heading4">
    <w:name w:val="heading 4"/>
    <w:basedOn w:val="Heading3"/>
    <w:next w:val="Normal"/>
    <w:qFormat/>
    <w:rsid w:val="00742AE3"/>
    <w:pPr>
      <w:numPr>
        <w:ilvl w:val="3"/>
      </w:numPr>
      <w:outlineLvl w:val="3"/>
    </w:pPr>
    <w:rPr>
      <w:sz w:val="24"/>
      <w:szCs w:val="24"/>
    </w:rPr>
  </w:style>
  <w:style w:type="paragraph" w:styleId="Heading5">
    <w:name w:val="heading 5"/>
    <w:basedOn w:val="Heading4"/>
    <w:next w:val="Normal"/>
    <w:qFormat/>
    <w:rsid w:val="00742AE3"/>
    <w:pPr>
      <w:numPr>
        <w:ilvl w:val="4"/>
      </w:numPr>
      <w:outlineLvl w:val="4"/>
    </w:pPr>
    <w:rPr>
      <w:sz w:val="22"/>
      <w:szCs w:val="22"/>
    </w:rPr>
  </w:style>
  <w:style w:type="paragraph" w:styleId="Heading6">
    <w:name w:val="heading 6"/>
    <w:basedOn w:val="Normal"/>
    <w:next w:val="Normal"/>
    <w:qFormat/>
    <w:rsid w:val="00742AE3"/>
    <w:pPr>
      <w:keepNext/>
      <w:keepLines/>
      <w:numPr>
        <w:ilvl w:val="5"/>
        <w:numId w:val="1"/>
      </w:numPr>
      <w:spacing w:before="120"/>
      <w:outlineLvl w:val="5"/>
    </w:pPr>
    <w:rPr>
      <w:rFonts w:cs="Arial"/>
    </w:rPr>
  </w:style>
  <w:style w:type="paragraph" w:styleId="Heading7">
    <w:name w:val="heading 7"/>
    <w:basedOn w:val="Normal"/>
    <w:next w:val="Normal"/>
    <w:qFormat/>
    <w:rsid w:val="00742AE3"/>
    <w:pPr>
      <w:keepNext/>
      <w:keepLines/>
      <w:numPr>
        <w:ilvl w:val="6"/>
        <w:numId w:val="1"/>
      </w:numPr>
      <w:spacing w:before="120"/>
      <w:outlineLvl w:val="6"/>
    </w:pPr>
    <w:rPr>
      <w:rFonts w:cs="Arial"/>
    </w:rPr>
  </w:style>
  <w:style w:type="paragraph" w:styleId="Heading8">
    <w:name w:val="heading 8"/>
    <w:basedOn w:val="Heading7"/>
    <w:next w:val="Normal"/>
    <w:qFormat/>
    <w:rsid w:val="00742AE3"/>
    <w:pPr>
      <w:numPr>
        <w:ilvl w:val="7"/>
      </w:numPr>
      <w:outlineLvl w:val="7"/>
    </w:pPr>
  </w:style>
  <w:style w:type="paragraph" w:styleId="Heading9">
    <w:name w:val="heading 9"/>
    <w:basedOn w:val="Heading8"/>
    <w:next w:val="Normal"/>
    <w:qFormat/>
    <w:rsid w:val="00742AE3"/>
    <w:pPr>
      <w:numPr>
        <w:ilvl w:val="8"/>
      </w:numPr>
      <w:outlineLvl w:val="8"/>
    </w:pPr>
  </w:style>
  <w:style w:type="character" w:default="1" w:styleId="DefaultParagraphFont">
    <w:name w:val="Default Paragraph Font"/>
    <w:uiPriority w:val="1"/>
    <w:semiHidden/>
    <w:unhideWhenUsed/>
    <w:rsid w:val="00E23F3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23F3E"/>
  </w:style>
  <w:style w:type="paragraph" w:styleId="TOC8">
    <w:name w:val="toc 8"/>
    <w:basedOn w:val="TOC1"/>
    <w:semiHidden/>
    <w:rsid w:val="00742AE3"/>
    <w:pPr>
      <w:spacing w:before="180"/>
      <w:ind w:left="2693" w:hanging="2693"/>
    </w:pPr>
    <w:rPr>
      <w:b w:val="0"/>
      <w:bCs/>
    </w:rPr>
  </w:style>
  <w:style w:type="paragraph" w:styleId="TOC1">
    <w:name w:val="toc 1"/>
    <w:aliases w:val="Observation TOC2"/>
    <w:uiPriority w:val="39"/>
    <w:rsid w:val="00742AE3"/>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742AE3"/>
    <w:pPr>
      <w:keepNext/>
      <w:keepLines/>
      <w:spacing w:before="180"/>
      <w:jc w:val="center"/>
    </w:pPr>
  </w:style>
  <w:style w:type="paragraph" w:styleId="Caption">
    <w:name w:val="caption"/>
    <w:basedOn w:val="Normal"/>
    <w:next w:val="Normal"/>
    <w:qFormat/>
    <w:rsid w:val="00742AE3"/>
    <w:pPr>
      <w:spacing w:after="240"/>
      <w:jc w:val="center"/>
    </w:pPr>
    <w:rPr>
      <w:b/>
      <w:bCs/>
    </w:rPr>
  </w:style>
  <w:style w:type="paragraph" w:styleId="TOC5">
    <w:name w:val="toc 5"/>
    <w:aliases w:val="Observation TOC"/>
    <w:basedOn w:val="TOC4"/>
    <w:semiHidden/>
    <w:rsid w:val="00742AE3"/>
    <w:pPr>
      <w:tabs>
        <w:tab w:val="right" w:pos="1701"/>
      </w:tabs>
      <w:ind w:left="1701" w:hanging="1701"/>
    </w:pPr>
  </w:style>
  <w:style w:type="paragraph" w:styleId="TOC4">
    <w:name w:val="toc 4"/>
    <w:basedOn w:val="TOC3"/>
    <w:semiHidden/>
    <w:rsid w:val="00742AE3"/>
    <w:pPr>
      <w:ind w:left="1418" w:hanging="1418"/>
    </w:pPr>
  </w:style>
  <w:style w:type="paragraph" w:styleId="TOC3">
    <w:name w:val="toc 3"/>
    <w:basedOn w:val="TOC2"/>
    <w:semiHidden/>
    <w:rsid w:val="00742AE3"/>
    <w:pPr>
      <w:ind w:left="1134" w:hanging="1134"/>
    </w:pPr>
  </w:style>
  <w:style w:type="paragraph" w:styleId="TOC2">
    <w:name w:val="toc 2"/>
    <w:basedOn w:val="TOC1"/>
    <w:semiHidden/>
    <w:rsid w:val="00742AE3"/>
    <w:pPr>
      <w:keepNext w:val="0"/>
      <w:spacing w:before="0"/>
      <w:ind w:left="851" w:hanging="851"/>
    </w:pPr>
    <w:rPr>
      <w:szCs w:val="20"/>
    </w:rPr>
  </w:style>
  <w:style w:type="paragraph" w:styleId="Index2">
    <w:name w:val="index 2"/>
    <w:basedOn w:val="Index1"/>
    <w:semiHidden/>
    <w:rsid w:val="00742AE3"/>
    <w:pPr>
      <w:ind w:left="284"/>
    </w:pPr>
  </w:style>
  <w:style w:type="paragraph" w:styleId="Index1">
    <w:name w:val="index 1"/>
    <w:basedOn w:val="Normal"/>
    <w:semiHidden/>
    <w:rsid w:val="00742AE3"/>
    <w:pPr>
      <w:keepLines/>
      <w:spacing w:after="0"/>
    </w:pPr>
  </w:style>
  <w:style w:type="paragraph" w:styleId="DocumentMap">
    <w:name w:val="Document Map"/>
    <w:basedOn w:val="Normal"/>
    <w:semiHidden/>
    <w:rsid w:val="00742AE3"/>
    <w:pPr>
      <w:shd w:val="clear" w:color="auto" w:fill="000080"/>
    </w:pPr>
    <w:rPr>
      <w:rFonts w:ascii="Tahoma" w:hAnsi="Tahoma" w:cs="Tahoma"/>
    </w:rPr>
  </w:style>
  <w:style w:type="paragraph" w:styleId="ListNumber2">
    <w:name w:val="List Number 2"/>
    <w:basedOn w:val="ListNumber"/>
    <w:rsid w:val="00742AE3"/>
    <w:pPr>
      <w:ind w:left="851"/>
    </w:pPr>
  </w:style>
  <w:style w:type="paragraph" w:styleId="ListNumber">
    <w:name w:val="List Number"/>
    <w:basedOn w:val="List"/>
    <w:rsid w:val="00742AE3"/>
  </w:style>
  <w:style w:type="paragraph" w:styleId="List">
    <w:name w:val="List"/>
    <w:basedOn w:val="Normal"/>
    <w:rsid w:val="00742AE3"/>
    <w:pPr>
      <w:ind w:left="568" w:hanging="284"/>
    </w:pPr>
  </w:style>
  <w:style w:type="paragraph" w:styleId="Header">
    <w:name w:val="header"/>
    <w:rsid w:val="00742AE3"/>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742AE3"/>
    <w:rPr>
      <w:b/>
      <w:bCs/>
      <w:position w:val="6"/>
      <w:sz w:val="16"/>
      <w:szCs w:val="16"/>
    </w:rPr>
  </w:style>
  <w:style w:type="paragraph" w:styleId="FootnoteText">
    <w:name w:val="footnote text"/>
    <w:basedOn w:val="Normal"/>
    <w:semiHidden/>
    <w:rsid w:val="00742AE3"/>
    <w:pPr>
      <w:keepLines/>
      <w:spacing w:after="0"/>
      <w:ind w:left="454" w:hanging="454"/>
    </w:pPr>
    <w:rPr>
      <w:sz w:val="16"/>
      <w:szCs w:val="16"/>
    </w:rPr>
  </w:style>
  <w:style w:type="paragraph" w:customStyle="1" w:styleId="3GPPHeader">
    <w:name w:val="3GPP_Header"/>
    <w:basedOn w:val="Normal"/>
    <w:rsid w:val="00742AE3"/>
    <w:pPr>
      <w:tabs>
        <w:tab w:val="left" w:pos="1701"/>
        <w:tab w:val="right" w:pos="9639"/>
      </w:tabs>
      <w:spacing w:after="240"/>
    </w:pPr>
    <w:rPr>
      <w:b/>
      <w:sz w:val="24"/>
    </w:rPr>
  </w:style>
  <w:style w:type="paragraph" w:styleId="TOC9">
    <w:name w:val="toc 9"/>
    <w:basedOn w:val="TOC8"/>
    <w:semiHidden/>
    <w:rsid w:val="00742AE3"/>
    <w:pPr>
      <w:ind w:left="1418" w:hanging="1418"/>
    </w:pPr>
  </w:style>
  <w:style w:type="paragraph" w:styleId="TOC6">
    <w:name w:val="toc 6"/>
    <w:basedOn w:val="TOC5"/>
    <w:next w:val="Normal"/>
    <w:semiHidden/>
    <w:rsid w:val="00742AE3"/>
    <w:pPr>
      <w:ind w:left="1985" w:hanging="1985"/>
    </w:pPr>
  </w:style>
  <w:style w:type="paragraph" w:styleId="TOC7">
    <w:name w:val="toc 7"/>
    <w:basedOn w:val="TOC6"/>
    <w:next w:val="Normal"/>
    <w:semiHidden/>
    <w:rsid w:val="00742AE3"/>
    <w:pPr>
      <w:ind w:left="2268" w:hanging="2268"/>
    </w:pPr>
  </w:style>
  <w:style w:type="paragraph" w:styleId="ListBullet2">
    <w:name w:val="List Bullet 2"/>
    <w:basedOn w:val="ListBullet"/>
    <w:rsid w:val="00742AE3"/>
    <w:pPr>
      <w:numPr>
        <w:numId w:val="6"/>
      </w:numPr>
    </w:pPr>
  </w:style>
  <w:style w:type="paragraph" w:styleId="ListBullet">
    <w:name w:val="List Bullet"/>
    <w:basedOn w:val="BodyText"/>
    <w:rsid w:val="00742AE3"/>
    <w:pPr>
      <w:numPr>
        <w:numId w:val="5"/>
      </w:numPr>
    </w:pPr>
  </w:style>
  <w:style w:type="paragraph" w:styleId="ListBullet3">
    <w:name w:val="List Bullet 3"/>
    <w:basedOn w:val="ListBullet2"/>
    <w:rsid w:val="00742AE3"/>
    <w:pPr>
      <w:numPr>
        <w:numId w:val="7"/>
      </w:numPr>
    </w:pPr>
  </w:style>
  <w:style w:type="paragraph" w:customStyle="1" w:styleId="EQ">
    <w:name w:val="EQ"/>
    <w:basedOn w:val="Normal"/>
    <w:next w:val="Normal"/>
    <w:rsid w:val="00742AE3"/>
    <w:pPr>
      <w:keepLines/>
      <w:tabs>
        <w:tab w:val="center" w:pos="4536"/>
        <w:tab w:val="right" w:pos="9072"/>
      </w:tabs>
      <w:spacing w:after="180"/>
    </w:pPr>
    <w:rPr>
      <w:noProof/>
    </w:rPr>
  </w:style>
  <w:style w:type="paragraph" w:styleId="List2">
    <w:name w:val="List 2"/>
    <w:basedOn w:val="List"/>
    <w:rsid w:val="00742AE3"/>
    <w:pPr>
      <w:ind w:left="851"/>
    </w:pPr>
  </w:style>
  <w:style w:type="paragraph" w:styleId="List3">
    <w:name w:val="List 3"/>
    <w:basedOn w:val="List2"/>
    <w:rsid w:val="00742AE3"/>
    <w:pPr>
      <w:ind w:left="1135"/>
    </w:pPr>
  </w:style>
  <w:style w:type="paragraph" w:styleId="List4">
    <w:name w:val="List 4"/>
    <w:basedOn w:val="List3"/>
    <w:rsid w:val="00742AE3"/>
    <w:pPr>
      <w:ind w:left="1418"/>
    </w:pPr>
  </w:style>
  <w:style w:type="paragraph" w:styleId="List5">
    <w:name w:val="List 5"/>
    <w:basedOn w:val="List4"/>
    <w:rsid w:val="00742AE3"/>
    <w:pPr>
      <w:ind w:left="1702"/>
    </w:pPr>
  </w:style>
  <w:style w:type="paragraph" w:customStyle="1" w:styleId="EditorsNote">
    <w:name w:val="Editor's Note"/>
    <w:basedOn w:val="Normal"/>
    <w:rsid w:val="00742AE3"/>
    <w:pPr>
      <w:keepLines/>
      <w:spacing w:after="180"/>
      <w:ind w:left="1135" w:hanging="851"/>
    </w:pPr>
    <w:rPr>
      <w:color w:val="FF0000"/>
    </w:rPr>
  </w:style>
  <w:style w:type="paragraph" w:styleId="ListBullet4">
    <w:name w:val="List Bullet 4"/>
    <w:basedOn w:val="ListBullet3"/>
    <w:rsid w:val="00742AE3"/>
    <w:pPr>
      <w:numPr>
        <w:numId w:val="8"/>
      </w:numPr>
    </w:pPr>
  </w:style>
  <w:style w:type="paragraph" w:styleId="ListBullet5">
    <w:name w:val="List Bullet 5"/>
    <w:basedOn w:val="ListBullet4"/>
    <w:rsid w:val="00742AE3"/>
    <w:pPr>
      <w:numPr>
        <w:numId w:val="4"/>
      </w:numPr>
    </w:pPr>
  </w:style>
  <w:style w:type="paragraph" w:styleId="Footer">
    <w:name w:val="footer"/>
    <w:basedOn w:val="Header"/>
    <w:semiHidden/>
    <w:rsid w:val="00742AE3"/>
    <w:pPr>
      <w:jc w:val="center"/>
    </w:pPr>
    <w:rPr>
      <w:i/>
      <w:iCs/>
    </w:rPr>
  </w:style>
  <w:style w:type="paragraph" w:customStyle="1" w:styleId="Reference">
    <w:name w:val="Reference"/>
    <w:basedOn w:val="Normal"/>
    <w:rsid w:val="00742AE3"/>
    <w:pPr>
      <w:numPr>
        <w:numId w:val="2"/>
      </w:numPr>
    </w:pPr>
  </w:style>
  <w:style w:type="paragraph" w:styleId="BalloonText">
    <w:name w:val="Balloon Text"/>
    <w:basedOn w:val="Normal"/>
    <w:semiHidden/>
    <w:rsid w:val="00742AE3"/>
    <w:rPr>
      <w:rFonts w:ascii="Tahoma" w:hAnsi="Tahoma" w:cs="Tahoma"/>
      <w:sz w:val="16"/>
      <w:szCs w:val="16"/>
    </w:rPr>
  </w:style>
  <w:style w:type="character" w:styleId="PageNumber">
    <w:name w:val="page number"/>
    <w:basedOn w:val="DefaultParagraphFont"/>
    <w:semiHidden/>
    <w:rsid w:val="00742AE3"/>
  </w:style>
  <w:style w:type="paragraph" w:styleId="BodyText">
    <w:name w:val="Body Text"/>
    <w:basedOn w:val="Normal"/>
    <w:link w:val="BodyTextChar"/>
    <w:rsid w:val="00742AE3"/>
  </w:style>
  <w:style w:type="character" w:styleId="Hyperlink">
    <w:name w:val="Hyperlink"/>
    <w:uiPriority w:val="99"/>
    <w:rsid w:val="00742AE3"/>
    <w:rPr>
      <w:color w:val="0000FF"/>
      <w:u w:val="single"/>
      <w:lang w:val="en-GB"/>
    </w:rPr>
  </w:style>
  <w:style w:type="character" w:styleId="FollowedHyperlink">
    <w:name w:val="FollowedHyperlink"/>
    <w:semiHidden/>
    <w:rsid w:val="00742AE3"/>
    <w:rPr>
      <w:color w:val="FF0000"/>
      <w:u w:val="single"/>
    </w:rPr>
  </w:style>
  <w:style w:type="character" w:styleId="CommentReference">
    <w:name w:val="annotation reference"/>
    <w:semiHidden/>
    <w:rsid w:val="00742AE3"/>
    <w:rPr>
      <w:sz w:val="16"/>
      <w:szCs w:val="16"/>
    </w:rPr>
  </w:style>
  <w:style w:type="paragraph" w:styleId="CommentText">
    <w:name w:val="annotation text"/>
    <w:basedOn w:val="Normal"/>
    <w:semiHidden/>
    <w:rsid w:val="00742AE3"/>
  </w:style>
  <w:style w:type="paragraph" w:styleId="CommentSubject">
    <w:name w:val="annotation subject"/>
    <w:basedOn w:val="CommentText"/>
    <w:next w:val="CommentText"/>
    <w:semiHidden/>
    <w:rsid w:val="00742AE3"/>
    <w:rPr>
      <w:b/>
      <w:bCs/>
    </w:rPr>
  </w:style>
  <w:style w:type="character" w:customStyle="1" w:styleId="Heading1Char">
    <w:name w:val="Heading 1 Char"/>
    <w:link w:val="Heading1"/>
    <w:rsid w:val="00742AE3"/>
    <w:rPr>
      <w:rFonts w:ascii="Arial" w:hAnsi="Arial" w:cs="Arial"/>
      <w:sz w:val="36"/>
      <w:szCs w:val="36"/>
      <w:lang w:val="en-GB" w:eastAsia="zh-CN"/>
    </w:rPr>
  </w:style>
  <w:style w:type="paragraph" w:customStyle="1" w:styleId="B1">
    <w:name w:val="B1"/>
    <w:basedOn w:val="List"/>
    <w:rsid w:val="00742AE3"/>
    <w:pPr>
      <w:spacing w:after="180"/>
    </w:pPr>
  </w:style>
  <w:style w:type="paragraph" w:customStyle="1" w:styleId="B2">
    <w:name w:val="B2"/>
    <w:basedOn w:val="List2"/>
    <w:link w:val="B2Char"/>
    <w:rsid w:val="00742AE3"/>
    <w:pPr>
      <w:spacing w:after="180"/>
    </w:pPr>
  </w:style>
  <w:style w:type="paragraph" w:customStyle="1" w:styleId="B3">
    <w:name w:val="B3"/>
    <w:basedOn w:val="List3"/>
    <w:rsid w:val="00742AE3"/>
    <w:pPr>
      <w:spacing w:after="180"/>
    </w:pPr>
  </w:style>
  <w:style w:type="paragraph" w:customStyle="1" w:styleId="B4">
    <w:name w:val="B4"/>
    <w:basedOn w:val="List4"/>
    <w:rsid w:val="00742AE3"/>
    <w:pPr>
      <w:spacing w:after="180"/>
    </w:pPr>
  </w:style>
  <w:style w:type="paragraph" w:customStyle="1" w:styleId="Proposal">
    <w:name w:val="Proposal"/>
    <w:basedOn w:val="Normal"/>
    <w:rsid w:val="00742AE3"/>
    <w:pPr>
      <w:numPr>
        <w:numId w:val="3"/>
      </w:numPr>
      <w:tabs>
        <w:tab w:val="clear" w:pos="1304"/>
        <w:tab w:val="left" w:pos="1701"/>
      </w:tabs>
      <w:ind w:left="1701" w:hanging="1701"/>
    </w:pPr>
    <w:rPr>
      <w:b/>
      <w:bCs/>
    </w:rPr>
  </w:style>
  <w:style w:type="character" w:customStyle="1" w:styleId="BodyTextChar">
    <w:name w:val="Body Text Char"/>
    <w:link w:val="BodyText"/>
    <w:rsid w:val="00742AE3"/>
    <w:rPr>
      <w:rFonts w:ascii="Arial" w:hAnsi="Arial"/>
      <w:lang w:val="en-GB" w:eastAsia="zh-CN"/>
    </w:rPr>
  </w:style>
  <w:style w:type="paragraph" w:customStyle="1" w:styleId="B5">
    <w:name w:val="B5"/>
    <w:basedOn w:val="List5"/>
    <w:rsid w:val="00742AE3"/>
    <w:pPr>
      <w:spacing w:after="180"/>
    </w:pPr>
  </w:style>
  <w:style w:type="paragraph" w:customStyle="1" w:styleId="EX">
    <w:name w:val="EX"/>
    <w:basedOn w:val="Normal"/>
    <w:rsid w:val="00742AE3"/>
    <w:pPr>
      <w:keepLines/>
      <w:spacing w:after="180"/>
      <w:ind w:left="1702" w:hanging="1418"/>
    </w:pPr>
  </w:style>
  <w:style w:type="paragraph" w:customStyle="1" w:styleId="EW">
    <w:name w:val="EW"/>
    <w:basedOn w:val="EX"/>
    <w:rsid w:val="00742AE3"/>
    <w:pPr>
      <w:spacing w:after="0"/>
    </w:pPr>
  </w:style>
  <w:style w:type="paragraph" w:customStyle="1" w:styleId="TAL">
    <w:name w:val="TAL"/>
    <w:basedOn w:val="Normal"/>
    <w:rsid w:val="00742AE3"/>
    <w:pPr>
      <w:keepNext/>
      <w:keepLines/>
      <w:spacing w:after="0"/>
    </w:pPr>
    <w:rPr>
      <w:sz w:val="18"/>
    </w:rPr>
  </w:style>
  <w:style w:type="paragraph" w:customStyle="1" w:styleId="TAC">
    <w:name w:val="TAC"/>
    <w:basedOn w:val="TAL"/>
    <w:rsid w:val="00742AE3"/>
    <w:pPr>
      <w:jc w:val="center"/>
    </w:pPr>
  </w:style>
  <w:style w:type="paragraph" w:customStyle="1" w:styleId="TAH">
    <w:name w:val="TAH"/>
    <w:basedOn w:val="TAC"/>
    <w:rsid w:val="00742AE3"/>
    <w:rPr>
      <w:b/>
    </w:rPr>
  </w:style>
  <w:style w:type="paragraph" w:customStyle="1" w:styleId="TAN">
    <w:name w:val="TAN"/>
    <w:basedOn w:val="TAL"/>
    <w:rsid w:val="00742AE3"/>
    <w:pPr>
      <w:ind w:left="851" w:hanging="851"/>
    </w:pPr>
  </w:style>
  <w:style w:type="paragraph" w:customStyle="1" w:styleId="TAR">
    <w:name w:val="TAR"/>
    <w:basedOn w:val="TAL"/>
    <w:rsid w:val="00742AE3"/>
    <w:pPr>
      <w:jc w:val="right"/>
    </w:pPr>
  </w:style>
  <w:style w:type="paragraph" w:customStyle="1" w:styleId="TH">
    <w:name w:val="TH"/>
    <w:basedOn w:val="Normal"/>
    <w:rsid w:val="00742AE3"/>
    <w:pPr>
      <w:keepNext/>
      <w:keepLines/>
      <w:spacing w:before="60" w:after="180"/>
      <w:jc w:val="center"/>
    </w:pPr>
    <w:rPr>
      <w:b/>
    </w:rPr>
  </w:style>
  <w:style w:type="paragraph" w:customStyle="1" w:styleId="TF">
    <w:name w:val="TF"/>
    <w:basedOn w:val="TH"/>
    <w:rsid w:val="00742AE3"/>
    <w:pPr>
      <w:keepNext w:val="0"/>
      <w:spacing w:before="0" w:after="240"/>
    </w:pPr>
  </w:style>
  <w:style w:type="paragraph" w:customStyle="1" w:styleId="TT">
    <w:name w:val="TT"/>
    <w:basedOn w:val="Heading1"/>
    <w:next w:val="Normal"/>
    <w:rsid w:val="00742AE3"/>
    <w:pPr>
      <w:numPr>
        <w:numId w:val="0"/>
      </w:numPr>
      <w:ind w:left="1134" w:hanging="1134"/>
      <w:outlineLvl w:val="9"/>
    </w:pPr>
    <w:rPr>
      <w:rFonts w:cs="Times New Roman"/>
      <w:szCs w:val="20"/>
      <w:lang w:eastAsia="en-US"/>
    </w:rPr>
  </w:style>
  <w:style w:type="paragraph" w:customStyle="1" w:styleId="ZA">
    <w:name w:val="ZA"/>
    <w:rsid w:val="00742A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42A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42AE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742AE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742AE3"/>
  </w:style>
  <w:style w:type="paragraph" w:customStyle="1" w:styleId="ZH">
    <w:name w:val="ZH"/>
    <w:rsid w:val="00742AE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742A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742AE3"/>
    <w:pPr>
      <w:framePr w:hRule="auto" w:wrap="notBeside" w:y="852"/>
    </w:pPr>
    <w:rPr>
      <w:i w:val="0"/>
      <w:sz w:val="40"/>
    </w:rPr>
  </w:style>
  <w:style w:type="paragraph" w:customStyle="1" w:styleId="ZU">
    <w:name w:val="ZU"/>
    <w:rsid w:val="00742A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42AE3"/>
    <w:pPr>
      <w:framePr w:wrap="notBeside" w:y="16161"/>
    </w:pPr>
  </w:style>
  <w:style w:type="paragraph" w:customStyle="1" w:styleId="FP">
    <w:name w:val="FP"/>
    <w:basedOn w:val="Normal"/>
    <w:rsid w:val="00742AE3"/>
    <w:pPr>
      <w:spacing w:after="0"/>
    </w:pPr>
  </w:style>
  <w:style w:type="paragraph" w:customStyle="1" w:styleId="Observation">
    <w:name w:val="Observation"/>
    <w:basedOn w:val="Proposal"/>
    <w:qFormat/>
    <w:rsid w:val="00742AE3"/>
    <w:pPr>
      <w:numPr>
        <w:numId w:val="13"/>
      </w:numPr>
      <w:ind w:left="1701" w:hanging="1701"/>
    </w:pPr>
  </w:style>
  <w:style w:type="paragraph" w:styleId="TableofFigures">
    <w:name w:val="table of figures"/>
    <w:basedOn w:val="Normal"/>
    <w:next w:val="Normal"/>
    <w:uiPriority w:val="99"/>
    <w:rsid w:val="00742AE3"/>
    <w:pPr>
      <w:ind w:left="1418" w:hanging="1418"/>
    </w:pPr>
    <w:rPr>
      <w:b/>
    </w:rPr>
  </w:style>
  <w:style w:type="paragraph" w:customStyle="1" w:styleId="Doc-text2">
    <w:name w:val="Doc-text2"/>
    <w:basedOn w:val="Normal"/>
    <w:link w:val="Doc-text2Char"/>
    <w:qFormat/>
    <w:rsid w:val="00742AE3"/>
    <w:pPr>
      <w:tabs>
        <w:tab w:val="left" w:pos="1622"/>
      </w:tabs>
      <w:spacing w:after="0"/>
      <w:ind w:left="1622" w:hanging="363"/>
    </w:pPr>
    <w:rPr>
      <w:rFonts w:eastAsia="MS Mincho"/>
      <w:szCs w:val="24"/>
      <w:lang w:eastAsia="en-GB"/>
    </w:rPr>
  </w:style>
  <w:style w:type="character" w:customStyle="1" w:styleId="Doc-text2Char">
    <w:name w:val="Doc-text2 Char"/>
    <w:link w:val="Doc-text2"/>
    <w:rsid w:val="00742AE3"/>
    <w:rPr>
      <w:rFonts w:ascii="Arial" w:eastAsia="MS Mincho" w:hAnsi="Arial"/>
      <w:szCs w:val="24"/>
      <w:lang w:val="en-GB" w:eastAsia="en-GB"/>
    </w:rPr>
  </w:style>
  <w:style w:type="table" w:styleId="TableGrid">
    <w:name w:val="Table Grid"/>
    <w:basedOn w:val="TableNormal"/>
    <w:rsid w:val="005E2BF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E2BFE"/>
    <w:pPr>
      <w:ind w:left="720"/>
      <w:contextualSpacing/>
    </w:pPr>
  </w:style>
  <w:style w:type="paragraph" w:customStyle="1" w:styleId="PL">
    <w:name w:val="PL"/>
    <w:link w:val="PLChar"/>
    <w:rsid w:val="005E2B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sv-SE"/>
    </w:rPr>
  </w:style>
  <w:style w:type="character" w:customStyle="1" w:styleId="PLChar">
    <w:name w:val="PL Char"/>
    <w:link w:val="PL"/>
    <w:rsid w:val="005E2BFE"/>
    <w:rPr>
      <w:rFonts w:ascii="Courier New" w:hAnsi="Courier New"/>
      <w:noProof/>
      <w:sz w:val="16"/>
      <w:lang w:val="en-GB" w:eastAsia="sv-SE"/>
    </w:rPr>
  </w:style>
  <w:style w:type="character" w:customStyle="1" w:styleId="B2Char">
    <w:name w:val="B2 Char"/>
    <w:link w:val="B2"/>
    <w:rsid w:val="00093201"/>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5NUHHDQN7SK2-1476151046-17415</_dlc_DocId>
    <_dlc_DocIdUrl xmlns="f166a696-7b5b-4ccd-9f0c-ffde0cceec81">
      <Url>https://ericsson.sharepoint.com/sites/star/_layouts/15/DocIdRedir.aspx?ID=5NUHHDQN7SK2-1476151046-17415</Url>
      <Description>5NUHHDQN7SK2-1476151046-17415</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69263D-9B19-4F6E-B8CE-7B054B6016AC}">
  <ds:schemaRefs>
    <ds:schemaRef ds:uri="http://schemas.microsoft.com/sharepoint/events"/>
  </ds:schemaRefs>
</ds:datastoreItem>
</file>

<file path=customXml/itemProps2.xml><?xml version="1.0" encoding="utf-8"?>
<ds:datastoreItem xmlns:ds="http://schemas.openxmlformats.org/officeDocument/2006/customXml" ds:itemID="{6F309DE8-50BD-451D-B75F-32C889E69220}">
  <ds:schemaRefs>
    <ds:schemaRef ds:uri="http://schemas.microsoft.com/sharepoint/v3/contenttype/forms"/>
  </ds:schemaRefs>
</ds:datastoreItem>
</file>

<file path=customXml/itemProps3.xml><?xml version="1.0" encoding="utf-8"?>
<ds:datastoreItem xmlns:ds="http://schemas.openxmlformats.org/officeDocument/2006/customXml" ds:itemID="{6CA04739-0676-4057-820B-12D402563990}">
  <ds:schemaRefs>
    <ds:schemaRef ds:uri="http://schemas.microsoft.com/office/2006/documentManagement/types"/>
    <ds:schemaRef ds:uri="http://purl.org/dc/terms/"/>
    <ds:schemaRef ds:uri="http://schemas.microsoft.com/sharepoint/v4"/>
    <ds:schemaRef ds:uri="http://schemas.microsoft.com/office/2006/metadata/properties"/>
    <ds:schemaRef ds:uri="http://purl.org/dc/elements/1.1/"/>
    <ds:schemaRef ds:uri="d8762117-8292-4133-b1c7-eab5c6487cfd"/>
    <ds:schemaRef ds:uri="http://www.w3.org/XML/1998/namespace"/>
    <ds:schemaRef ds:uri="http://purl.org/dc/dcmitype/"/>
    <ds:schemaRef ds:uri="http://schemas.microsoft.com/office/infopath/2007/PartnerControls"/>
    <ds:schemaRef ds:uri="http://schemas.openxmlformats.org/package/2006/metadata/core-properties"/>
    <ds:schemaRef ds:uri="f166a696-7b5b-4ccd-9f0c-ffde0cceec81"/>
    <ds:schemaRef ds:uri="611109f9-ed58-4498-a270-1fb2086a5321"/>
  </ds:schemaRefs>
</ds:datastoreItem>
</file>

<file path=customXml/itemProps4.xml><?xml version="1.0" encoding="utf-8"?>
<ds:datastoreItem xmlns:ds="http://schemas.openxmlformats.org/officeDocument/2006/customXml" ds:itemID="{B7B79675-AEA8-4713-884E-965F2486D3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1AB2BD1-CCFA-4109-970A-BF4666D21717}">
  <ds:schemaRefs>
    <ds:schemaRef ds:uri="Microsoft.SharePoint.Taxonomy.ContentTypeSync"/>
  </ds:schemaRefs>
</ds:datastoreItem>
</file>

<file path=customXml/itemProps6.xml><?xml version="1.0" encoding="utf-8"?>
<ds:datastoreItem xmlns:ds="http://schemas.openxmlformats.org/officeDocument/2006/customXml" ds:itemID="{1052DF68-E1BC-4D1D-A529-97CBEEDABB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3635</Words>
  <Characters>22007</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2018-01-11T12:33:00Z</dcterms:created>
  <dcterms:modified xsi:type="dcterms:W3CDTF">2018-02-14T15:01:00Z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00a90614-77e6-4f80-b3f3-7f875ef2b2e3</vt:lpwstr>
  </property>
  <property fmtid="{D5CDD505-2E9C-101B-9397-08002B2CF9AE}" pid="4" name="EriCOLLProjects">
    <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ies>
</file>